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7DE" w:rsidRPr="007713A6" w:rsidRDefault="000217DE" w:rsidP="000217DE">
      <w:pPr>
        <w:pStyle w:val="Ttulo9"/>
        <w:ind w:left="0" w:hanging="709"/>
        <w:jc w:val="left"/>
        <w:rPr>
          <w:rFonts w:ascii="Arial" w:eastAsia="Batang" w:hAnsi="Arial" w:cs="Arial"/>
          <w:smallCaps w:val="0"/>
          <w:color w:val="808080" w:themeColor="background1" w:themeShade="80"/>
          <w:spacing w:val="0"/>
          <w:sz w:val="32"/>
          <w:szCs w:val="32"/>
        </w:rPr>
      </w:pPr>
      <w:r w:rsidRPr="007713A6">
        <w:rPr>
          <w:rFonts w:ascii="Arial" w:eastAsia="Batang" w:hAnsi="Arial" w:cs="Arial"/>
          <w:smallCaps w:val="0"/>
          <w:color w:val="808080" w:themeColor="background1" w:themeShade="80"/>
          <w:spacing w:val="0"/>
          <w:sz w:val="32"/>
          <w:szCs w:val="32"/>
        </w:rPr>
        <w:t>Julio César Chamorro Letelier</w:t>
      </w:r>
    </w:p>
    <w:p w:rsidR="000217DE" w:rsidRPr="00116E54" w:rsidRDefault="000217DE" w:rsidP="000217DE">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55" w:hanging="709"/>
        <w:rPr>
          <w:rFonts w:ascii="Arial" w:eastAsia="Batang" w:hAnsi="Arial" w:cs="Arial"/>
          <w:lang w:val="es-CL"/>
        </w:rPr>
      </w:pPr>
      <w:r w:rsidRPr="00116E54">
        <w:rPr>
          <w:rFonts w:ascii="Arial" w:eastAsia="Batang" w:hAnsi="Arial" w:cs="Arial"/>
          <w:lang w:val="es-CL"/>
        </w:rPr>
        <w:t>Email chamorro.juliocesar@gmail.com</w:t>
      </w:r>
    </w:p>
    <w:p w:rsidR="000217DE" w:rsidRPr="00116E54" w:rsidRDefault="00026DFE" w:rsidP="000217DE">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255"/>
        <w:rPr>
          <w:rFonts w:ascii="Arial" w:eastAsia="Batang" w:hAnsi="Arial" w:cs="Arial"/>
          <w:lang w:val="es-CL"/>
        </w:rPr>
      </w:pPr>
      <w:r w:rsidRPr="00116E54">
        <w:rPr>
          <w:rFonts w:ascii="Arial" w:eastAsia="Batang" w:hAnsi="Arial" w:cs="Arial"/>
          <w:lang w:val="es-CL"/>
        </w:rPr>
        <w:t>Móvil: 9 84144049</w:t>
      </w:r>
      <w:r w:rsidR="000217DE" w:rsidRPr="00116E54">
        <w:rPr>
          <w:rFonts w:ascii="Arial" w:eastAsia="Batang" w:hAnsi="Arial" w:cs="Arial"/>
          <w:lang w:val="es-CL"/>
        </w:rPr>
        <w:t xml:space="preserve"> -  Fijo: 2 29741892</w:t>
      </w:r>
    </w:p>
    <w:p w:rsidR="000217DE" w:rsidRPr="00116E54" w:rsidRDefault="000217DE" w:rsidP="000217DE">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55"/>
        <w:rPr>
          <w:rFonts w:ascii="Arial" w:eastAsia="Batang" w:hAnsi="Arial" w:cs="Arial"/>
          <w:kern w:val="2"/>
          <w:lang w:val="es-CL"/>
        </w:rPr>
      </w:pPr>
      <w:r w:rsidRPr="00116E54">
        <w:rPr>
          <w:rFonts w:ascii="Arial" w:eastAsia="Batang" w:hAnsi="Arial" w:cs="Arial"/>
          <w:lang w:val="es-CL"/>
        </w:rPr>
        <w:t xml:space="preserve"> </w:t>
      </w:r>
    </w:p>
    <w:tbl>
      <w:tblPr>
        <w:tblW w:w="10260" w:type="dxa"/>
        <w:tblInd w:w="-639" w:type="dxa"/>
        <w:tblCellMar>
          <w:left w:w="70" w:type="dxa"/>
          <w:right w:w="70" w:type="dxa"/>
        </w:tblCellMar>
        <w:tblLook w:val="0000"/>
      </w:tblPr>
      <w:tblGrid>
        <w:gridCol w:w="10260"/>
      </w:tblGrid>
      <w:tr w:rsidR="000217DE" w:rsidRPr="00B31AB4" w:rsidTr="000217DE">
        <w:trPr>
          <w:cantSplit/>
          <w:trHeight w:val="1083"/>
        </w:trPr>
        <w:tc>
          <w:tcPr>
            <w:tcW w:w="10260" w:type="dxa"/>
            <w:tcBorders>
              <w:top w:val="single" w:sz="12" w:space="0" w:color="948A54"/>
              <w:bottom w:val="single" w:sz="12" w:space="0" w:color="948A54"/>
            </w:tcBorders>
          </w:tcPr>
          <w:p w:rsidR="000217DE" w:rsidRPr="000443A0" w:rsidRDefault="000217DE" w:rsidP="00837AA5">
            <w:pPr>
              <w:ind w:left="117"/>
              <w:jc w:val="both"/>
              <w:rPr>
                <w:rFonts w:ascii="Arial" w:eastAsia="Batang" w:hAnsi="Arial" w:cs="Arial"/>
                <w:color w:val="C00000"/>
                <w:sz w:val="20"/>
                <w:szCs w:val="20"/>
                <w:lang w:val="es-CL"/>
              </w:rPr>
            </w:pPr>
          </w:p>
          <w:p w:rsidR="000217DE" w:rsidRPr="00B31AB4" w:rsidRDefault="000217DE" w:rsidP="00837AA5">
            <w:pPr>
              <w:jc w:val="both"/>
              <w:rPr>
                <w:rFonts w:ascii="Arial" w:eastAsia="Batang" w:hAnsi="Arial" w:cs="Arial"/>
                <w:sz w:val="20"/>
                <w:szCs w:val="20"/>
              </w:rPr>
            </w:pPr>
            <w:r w:rsidRPr="006E3E8D">
              <w:rPr>
                <w:rFonts w:ascii="Arial" w:eastAsia="Batang" w:hAnsi="Arial" w:cs="Arial"/>
                <w:sz w:val="20"/>
                <w:szCs w:val="20"/>
              </w:rPr>
              <w:t xml:space="preserve">Ingeniero Comercial y MBA, con vasta trayectoria en el área </w:t>
            </w:r>
            <w:r>
              <w:rPr>
                <w:rFonts w:ascii="Arial" w:eastAsia="Batang" w:hAnsi="Arial" w:cs="Arial"/>
                <w:sz w:val="20"/>
                <w:szCs w:val="20"/>
              </w:rPr>
              <w:t>Financiera y de Control de G</w:t>
            </w:r>
            <w:r w:rsidRPr="006E3E8D">
              <w:rPr>
                <w:rFonts w:ascii="Arial" w:eastAsia="Batang" w:hAnsi="Arial" w:cs="Arial"/>
                <w:sz w:val="20"/>
                <w:szCs w:val="20"/>
              </w:rPr>
              <w:t xml:space="preserve">estión en </w:t>
            </w:r>
            <w:r>
              <w:rPr>
                <w:rFonts w:ascii="Arial" w:eastAsia="Batang" w:hAnsi="Arial" w:cs="Arial"/>
                <w:sz w:val="20"/>
                <w:szCs w:val="20"/>
              </w:rPr>
              <w:t xml:space="preserve">importantes </w:t>
            </w:r>
            <w:r w:rsidRPr="006E3E8D">
              <w:rPr>
                <w:rFonts w:ascii="Arial" w:eastAsia="Batang" w:hAnsi="Arial" w:cs="Arial"/>
                <w:sz w:val="20"/>
                <w:szCs w:val="20"/>
              </w:rPr>
              <w:t>empresas multinacional</w:t>
            </w:r>
            <w:r>
              <w:rPr>
                <w:rFonts w:ascii="Arial" w:eastAsia="Batang" w:hAnsi="Arial" w:cs="Arial"/>
                <w:sz w:val="20"/>
                <w:szCs w:val="20"/>
              </w:rPr>
              <w:t xml:space="preserve">es y nacionales de relevancia.  Experiencia en Project </w:t>
            </w:r>
            <w:proofErr w:type="spellStart"/>
            <w:r>
              <w:rPr>
                <w:rFonts w:ascii="Arial" w:eastAsia="Batang" w:hAnsi="Arial" w:cs="Arial"/>
                <w:sz w:val="20"/>
                <w:szCs w:val="20"/>
              </w:rPr>
              <w:t>Finance</w:t>
            </w:r>
            <w:proofErr w:type="spellEnd"/>
            <w:r>
              <w:rPr>
                <w:rFonts w:ascii="Arial" w:eastAsia="Batang" w:hAnsi="Arial" w:cs="Arial"/>
                <w:sz w:val="20"/>
                <w:szCs w:val="20"/>
              </w:rPr>
              <w:t xml:space="preserve"> y </w:t>
            </w:r>
            <w:proofErr w:type="spellStart"/>
            <w:r>
              <w:rPr>
                <w:rFonts w:ascii="Arial" w:eastAsia="Batang" w:hAnsi="Arial" w:cs="Arial"/>
                <w:sz w:val="20"/>
                <w:szCs w:val="20"/>
              </w:rPr>
              <w:t>Due</w:t>
            </w:r>
            <w:proofErr w:type="spellEnd"/>
            <w:r>
              <w:rPr>
                <w:rFonts w:ascii="Arial" w:eastAsia="Batang" w:hAnsi="Arial" w:cs="Arial"/>
                <w:sz w:val="20"/>
                <w:szCs w:val="20"/>
              </w:rPr>
              <w:t xml:space="preserve"> </w:t>
            </w:r>
            <w:proofErr w:type="spellStart"/>
            <w:r>
              <w:rPr>
                <w:rFonts w:ascii="Arial" w:eastAsia="Batang" w:hAnsi="Arial" w:cs="Arial"/>
                <w:sz w:val="20"/>
                <w:szCs w:val="20"/>
              </w:rPr>
              <w:t>Diligence</w:t>
            </w:r>
            <w:proofErr w:type="spellEnd"/>
            <w:r>
              <w:rPr>
                <w:rFonts w:ascii="Arial" w:eastAsia="Batang" w:hAnsi="Arial" w:cs="Arial"/>
                <w:sz w:val="20"/>
                <w:szCs w:val="20"/>
              </w:rPr>
              <w:t xml:space="preserve">. Demostrada habilidad para la formación y desarrollo de equipos de trabajo de alto desempeño. </w:t>
            </w:r>
            <w:r w:rsidRPr="006E3E8D">
              <w:rPr>
                <w:rFonts w:ascii="Arial" w:eastAsia="Batang" w:hAnsi="Arial" w:cs="Arial"/>
                <w:sz w:val="20"/>
                <w:szCs w:val="20"/>
              </w:rPr>
              <w:t>C</w:t>
            </w:r>
            <w:r>
              <w:rPr>
                <w:rFonts w:ascii="Arial" w:eastAsia="Batang" w:hAnsi="Arial" w:cs="Arial"/>
                <w:sz w:val="20"/>
                <w:szCs w:val="20"/>
              </w:rPr>
              <w:t>on experiencia de reporte en US</w:t>
            </w:r>
            <w:r w:rsidRPr="006E3E8D">
              <w:rPr>
                <w:rFonts w:ascii="Arial" w:eastAsia="Batang" w:hAnsi="Arial" w:cs="Arial"/>
                <w:sz w:val="20"/>
                <w:szCs w:val="20"/>
              </w:rPr>
              <w:t>GAAP, con</w:t>
            </w:r>
            <w:r>
              <w:rPr>
                <w:rFonts w:ascii="Arial" w:eastAsia="Batang" w:hAnsi="Arial" w:cs="Arial"/>
                <w:sz w:val="20"/>
                <w:szCs w:val="20"/>
              </w:rPr>
              <w:t>tabilidad en</w:t>
            </w:r>
            <w:r w:rsidRPr="006E3E8D">
              <w:rPr>
                <w:rFonts w:ascii="Arial" w:eastAsia="Batang" w:hAnsi="Arial" w:cs="Arial"/>
                <w:sz w:val="20"/>
                <w:szCs w:val="20"/>
              </w:rPr>
              <w:t xml:space="preserve"> IFRS y normativa SOX y como usuario de </w:t>
            </w:r>
            <w:r>
              <w:rPr>
                <w:rFonts w:ascii="Arial" w:eastAsia="Batang" w:hAnsi="Arial" w:cs="Arial"/>
                <w:sz w:val="20"/>
                <w:szCs w:val="20"/>
              </w:rPr>
              <w:t xml:space="preserve">ERP como; </w:t>
            </w:r>
            <w:r w:rsidRPr="006E3E8D">
              <w:rPr>
                <w:rFonts w:ascii="Arial" w:eastAsia="Batang" w:hAnsi="Arial" w:cs="Arial"/>
                <w:sz w:val="20"/>
                <w:szCs w:val="20"/>
              </w:rPr>
              <w:t xml:space="preserve">SAP, ORACLE </w:t>
            </w:r>
            <w:proofErr w:type="spellStart"/>
            <w:r w:rsidRPr="006E3E8D">
              <w:rPr>
                <w:rFonts w:ascii="Arial" w:eastAsia="Batang" w:hAnsi="Arial" w:cs="Arial"/>
                <w:sz w:val="20"/>
                <w:szCs w:val="20"/>
              </w:rPr>
              <w:t>Financial</w:t>
            </w:r>
            <w:r>
              <w:rPr>
                <w:rFonts w:ascii="Arial" w:eastAsia="Batang" w:hAnsi="Arial" w:cs="Arial"/>
                <w:sz w:val="20"/>
                <w:szCs w:val="20"/>
              </w:rPr>
              <w:t>s</w:t>
            </w:r>
            <w:proofErr w:type="spellEnd"/>
            <w:r w:rsidRPr="006E3E8D">
              <w:rPr>
                <w:rFonts w:ascii="Arial" w:eastAsia="Batang" w:hAnsi="Arial" w:cs="Arial"/>
                <w:sz w:val="20"/>
                <w:szCs w:val="20"/>
              </w:rPr>
              <w:t xml:space="preserve">, </w:t>
            </w:r>
            <w:proofErr w:type="spellStart"/>
            <w:r>
              <w:rPr>
                <w:rFonts w:ascii="Arial" w:eastAsia="Batang" w:hAnsi="Arial" w:cs="Arial"/>
                <w:sz w:val="20"/>
                <w:szCs w:val="20"/>
              </w:rPr>
              <w:t>Peoplesoft</w:t>
            </w:r>
            <w:proofErr w:type="spellEnd"/>
            <w:r>
              <w:rPr>
                <w:rFonts w:ascii="Arial" w:eastAsia="Batang" w:hAnsi="Arial" w:cs="Arial"/>
                <w:sz w:val="20"/>
                <w:szCs w:val="20"/>
              </w:rPr>
              <w:t xml:space="preserve">, Microsoft Dynamics, </w:t>
            </w:r>
            <w:proofErr w:type="spellStart"/>
            <w:r>
              <w:rPr>
                <w:rFonts w:ascii="Arial" w:eastAsia="Batang" w:hAnsi="Arial" w:cs="Arial"/>
                <w:sz w:val="20"/>
                <w:szCs w:val="20"/>
              </w:rPr>
              <w:t>Hyperion</w:t>
            </w:r>
            <w:proofErr w:type="spellEnd"/>
            <w:r>
              <w:rPr>
                <w:rFonts w:ascii="Arial" w:eastAsia="Batang" w:hAnsi="Arial" w:cs="Arial"/>
                <w:sz w:val="20"/>
                <w:szCs w:val="20"/>
              </w:rPr>
              <w:t xml:space="preserve"> y </w:t>
            </w:r>
            <w:proofErr w:type="spellStart"/>
            <w:r>
              <w:rPr>
                <w:rFonts w:ascii="Arial" w:eastAsia="Batang" w:hAnsi="Arial" w:cs="Arial"/>
                <w:sz w:val="20"/>
                <w:szCs w:val="20"/>
              </w:rPr>
              <w:t>Cognos</w:t>
            </w:r>
            <w:proofErr w:type="spellEnd"/>
            <w:r>
              <w:rPr>
                <w:rFonts w:ascii="Arial" w:eastAsia="Batang" w:hAnsi="Arial" w:cs="Arial"/>
                <w:sz w:val="20"/>
                <w:szCs w:val="20"/>
              </w:rPr>
              <w:t xml:space="preserve"> </w:t>
            </w:r>
            <w:proofErr w:type="spellStart"/>
            <w:r>
              <w:rPr>
                <w:rFonts w:ascii="Arial" w:eastAsia="Batang" w:hAnsi="Arial" w:cs="Arial"/>
                <w:sz w:val="20"/>
                <w:szCs w:val="20"/>
              </w:rPr>
              <w:t>Finance</w:t>
            </w:r>
            <w:proofErr w:type="spellEnd"/>
            <w:r>
              <w:rPr>
                <w:rFonts w:ascii="Arial" w:eastAsia="Batang" w:hAnsi="Arial" w:cs="Arial"/>
                <w:sz w:val="20"/>
                <w:szCs w:val="20"/>
              </w:rPr>
              <w:t>, entre otros.</w:t>
            </w:r>
          </w:p>
          <w:p w:rsidR="000217DE" w:rsidRPr="00B31AB4" w:rsidRDefault="000217DE" w:rsidP="00837AA5">
            <w:pPr>
              <w:jc w:val="both"/>
              <w:rPr>
                <w:rFonts w:ascii="Arial" w:eastAsia="Batang" w:hAnsi="Arial" w:cs="Arial"/>
                <w:sz w:val="20"/>
                <w:szCs w:val="20"/>
              </w:rPr>
            </w:pPr>
          </w:p>
        </w:tc>
      </w:tr>
    </w:tbl>
    <w:p w:rsidR="00CD4FBB" w:rsidRDefault="00CD4FBB"/>
    <w:p w:rsidR="000217DE" w:rsidRDefault="000217DE" w:rsidP="000217DE">
      <w:pPr>
        <w:pStyle w:val="Ttulo7"/>
        <w:keepLines w:val="0"/>
        <w:spacing w:before="0"/>
        <w:ind w:left="117" w:right="304" w:hanging="684"/>
        <w:jc w:val="both"/>
        <w:rPr>
          <w:rFonts w:ascii="Arial" w:eastAsia="Batang" w:hAnsi="Arial" w:cs="Arial"/>
          <w:b/>
          <w:i w:val="0"/>
          <w:iCs w:val="0"/>
          <w:color w:val="auto"/>
          <w:sz w:val="20"/>
          <w:szCs w:val="20"/>
        </w:rPr>
      </w:pPr>
      <w:r>
        <w:rPr>
          <w:rFonts w:ascii="Arial" w:eastAsia="Batang" w:hAnsi="Arial" w:cs="Arial"/>
          <w:b/>
          <w:i w:val="0"/>
          <w:iCs w:val="0"/>
          <w:color w:val="auto"/>
          <w:sz w:val="20"/>
          <w:szCs w:val="20"/>
        </w:rPr>
        <w:t>ANTECEDENTES ACADEMICOS</w:t>
      </w:r>
    </w:p>
    <w:p w:rsidR="000217DE" w:rsidRDefault="000217DE" w:rsidP="000217DE">
      <w:pPr>
        <w:pStyle w:val="Ttulo7"/>
        <w:keepLines w:val="0"/>
        <w:spacing w:before="0"/>
        <w:ind w:left="117" w:right="304" w:hanging="684"/>
        <w:jc w:val="both"/>
        <w:rPr>
          <w:rFonts w:ascii="Arial" w:eastAsia="Batang" w:hAnsi="Arial" w:cs="Arial"/>
          <w:i w:val="0"/>
          <w:iCs w:val="0"/>
          <w:color w:val="auto"/>
          <w:sz w:val="20"/>
          <w:szCs w:val="20"/>
        </w:rPr>
      </w:pPr>
      <w:r w:rsidRPr="000217DE">
        <w:rPr>
          <w:rFonts w:ascii="Arial" w:eastAsia="Batang" w:hAnsi="Arial" w:cs="Arial"/>
          <w:b/>
          <w:i w:val="0"/>
          <w:iCs w:val="0"/>
          <w:color w:val="auto"/>
          <w:sz w:val="20"/>
          <w:szCs w:val="20"/>
        </w:rPr>
        <w:t xml:space="preserve">Ingeniero Comercial - </w:t>
      </w:r>
      <w:r w:rsidRPr="000217DE">
        <w:rPr>
          <w:rFonts w:ascii="Arial" w:eastAsia="Batang" w:hAnsi="Arial" w:cs="Arial"/>
          <w:i w:val="0"/>
          <w:iCs w:val="0"/>
          <w:color w:val="auto"/>
          <w:sz w:val="20"/>
          <w:szCs w:val="20"/>
        </w:rPr>
        <w:t>USACH</w:t>
      </w:r>
      <w:r w:rsidRPr="000217DE">
        <w:rPr>
          <w:rFonts w:ascii="Arial" w:eastAsia="Batang" w:hAnsi="Arial" w:cs="Arial"/>
          <w:b/>
          <w:i w:val="0"/>
          <w:iCs w:val="0"/>
          <w:color w:val="auto"/>
          <w:sz w:val="20"/>
          <w:szCs w:val="20"/>
        </w:rPr>
        <w:t xml:space="preserve"> / MBA </w:t>
      </w:r>
      <w:r w:rsidRPr="000217DE">
        <w:rPr>
          <w:rFonts w:ascii="Arial" w:eastAsia="Batang" w:hAnsi="Arial" w:cs="Arial"/>
          <w:i w:val="0"/>
          <w:iCs w:val="0"/>
          <w:color w:val="auto"/>
          <w:sz w:val="20"/>
          <w:szCs w:val="20"/>
        </w:rPr>
        <w:t>Universidad Adolfo Ibáñez</w:t>
      </w:r>
    </w:p>
    <w:p w:rsidR="000217DE" w:rsidRDefault="000217DE" w:rsidP="000217DE">
      <w:pPr>
        <w:rPr>
          <w:rFonts w:eastAsia="Batang"/>
        </w:rPr>
      </w:pPr>
    </w:p>
    <w:p w:rsidR="000217DE" w:rsidRPr="000217DE" w:rsidRDefault="000217DE" w:rsidP="000217DE">
      <w:pPr>
        <w:pStyle w:val="Ttulo7"/>
        <w:keepLines w:val="0"/>
        <w:spacing w:before="0"/>
        <w:ind w:left="117" w:right="304" w:hanging="684"/>
        <w:jc w:val="both"/>
        <w:rPr>
          <w:rFonts w:ascii="Arial" w:eastAsia="Batang" w:hAnsi="Arial" w:cs="Arial"/>
          <w:b/>
          <w:i w:val="0"/>
          <w:iCs w:val="0"/>
          <w:color w:val="auto"/>
          <w:sz w:val="20"/>
          <w:szCs w:val="20"/>
        </w:rPr>
      </w:pPr>
      <w:r w:rsidRPr="000217DE">
        <w:rPr>
          <w:rFonts w:ascii="Arial" w:eastAsia="Batang" w:hAnsi="Arial" w:cs="Arial"/>
          <w:b/>
          <w:i w:val="0"/>
          <w:iCs w:val="0"/>
          <w:color w:val="auto"/>
          <w:sz w:val="20"/>
          <w:szCs w:val="20"/>
        </w:rPr>
        <w:t>ANTECEDENTES LABORALES</w:t>
      </w:r>
    </w:p>
    <w:p w:rsidR="000217DE" w:rsidRDefault="000217DE" w:rsidP="000217DE">
      <w:pPr>
        <w:pStyle w:val="Ttulo7"/>
        <w:keepLines w:val="0"/>
        <w:spacing w:before="0"/>
        <w:ind w:left="117" w:right="-376" w:hanging="684"/>
        <w:jc w:val="both"/>
        <w:rPr>
          <w:rFonts w:ascii="Arial" w:eastAsia="Batang" w:hAnsi="Arial" w:cs="Arial"/>
          <w:b/>
          <w:i w:val="0"/>
          <w:iCs w:val="0"/>
          <w:color w:val="auto"/>
          <w:sz w:val="20"/>
          <w:szCs w:val="20"/>
        </w:rPr>
      </w:pPr>
      <w:r>
        <w:rPr>
          <w:rFonts w:ascii="Arial" w:eastAsia="Batang" w:hAnsi="Arial" w:cs="Arial"/>
          <w:b/>
          <w:i w:val="0"/>
          <w:iCs w:val="0"/>
          <w:color w:val="auto"/>
          <w:sz w:val="20"/>
          <w:szCs w:val="20"/>
        </w:rPr>
        <w:t xml:space="preserve">     </w:t>
      </w:r>
      <w:r w:rsidRPr="000217DE">
        <w:rPr>
          <w:rFonts w:ascii="Arial" w:eastAsia="Batang" w:hAnsi="Arial" w:cs="Arial"/>
          <w:b/>
          <w:i w:val="0"/>
          <w:iCs w:val="0"/>
          <w:color w:val="auto"/>
          <w:sz w:val="20"/>
          <w:szCs w:val="20"/>
        </w:rPr>
        <w:t>SUBTERRA MINERIA - Gerente de Admi</w:t>
      </w:r>
      <w:r>
        <w:rPr>
          <w:rFonts w:ascii="Arial" w:eastAsia="Batang" w:hAnsi="Arial" w:cs="Arial"/>
          <w:b/>
          <w:i w:val="0"/>
          <w:iCs w:val="0"/>
          <w:color w:val="auto"/>
          <w:sz w:val="20"/>
          <w:szCs w:val="20"/>
        </w:rPr>
        <w:t xml:space="preserve">nistración, Finanzas y RRHH           </w:t>
      </w:r>
      <w:r w:rsidR="00FA003B">
        <w:rPr>
          <w:rFonts w:ascii="Arial" w:eastAsia="Batang" w:hAnsi="Arial" w:cs="Arial"/>
          <w:b/>
          <w:i w:val="0"/>
          <w:iCs w:val="0"/>
          <w:color w:val="auto"/>
          <w:sz w:val="20"/>
          <w:szCs w:val="20"/>
        </w:rPr>
        <w:t xml:space="preserve">      </w:t>
      </w:r>
      <w:proofErr w:type="spellStart"/>
      <w:r w:rsidR="0072409D">
        <w:rPr>
          <w:rFonts w:ascii="Arial" w:eastAsia="Batang" w:hAnsi="Arial" w:cs="Arial"/>
          <w:b/>
          <w:i w:val="0"/>
          <w:iCs w:val="0"/>
          <w:color w:val="auto"/>
          <w:sz w:val="20"/>
          <w:szCs w:val="20"/>
        </w:rPr>
        <w:t>Jun</w:t>
      </w:r>
      <w:proofErr w:type="spellEnd"/>
      <w:r w:rsidRPr="000217DE">
        <w:rPr>
          <w:rFonts w:ascii="Arial" w:eastAsia="Batang" w:hAnsi="Arial" w:cs="Arial"/>
          <w:b/>
          <w:i w:val="0"/>
          <w:iCs w:val="0"/>
          <w:color w:val="auto"/>
          <w:sz w:val="20"/>
          <w:szCs w:val="20"/>
        </w:rPr>
        <w:t xml:space="preserve"> 2018 - </w:t>
      </w:r>
      <w:proofErr w:type="spellStart"/>
      <w:r w:rsidR="00207A8C">
        <w:rPr>
          <w:rFonts w:ascii="Arial" w:eastAsia="Batang" w:hAnsi="Arial" w:cs="Arial"/>
          <w:b/>
          <w:i w:val="0"/>
          <w:iCs w:val="0"/>
          <w:color w:val="auto"/>
          <w:sz w:val="20"/>
          <w:szCs w:val="20"/>
        </w:rPr>
        <w:t>Ago</w:t>
      </w:r>
      <w:proofErr w:type="spellEnd"/>
      <w:r w:rsidR="00FA003B">
        <w:rPr>
          <w:rFonts w:ascii="Arial" w:eastAsia="Batang" w:hAnsi="Arial" w:cs="Arial"/>
          <w:b/>
          <w:i w:val="0"/>
          <w:iCs w:val="0"/>
          <w:color w:val="auto"/>
          <w:sz w:val="20"/>
          <w:szCs w:val="20"/>
        </w:rPr>
        <w:t xml:space="preserve"> 2019</w:t>
      </w:r>
    </w:p>
    <w:p w:rsidR="000217DE" w:rsidRPr="000217DE" w:rsidRDefault="000217DE" w:rsidP="000217DE">
      <w:pPr>
        <w:pStyle w:val="Ttulo7"/>
        <w:keepLines w:val="0"/>
        <w:spacing w:before="0"/>
        <w:ind w:left="117" w:right="-376" w:hanging="684"/>
        <w:jc w:val="both"/>
        <w:rPr>
          <w:rFonts w:ascii="Arial" w:eastAsia="Batang" w:hAnsi="Arial" w:cs="Arial"/>
          <w:i w:val="0"/>
          <w:iCs w:val="0"/>
          <w:color w:val="auto"/>
          <w:sz w:val="20"/>
          <w:szCs w:val="20"/>
        </w:rPr>
      </w:pPr>
      <w:r>
        <w:rPr>
          <w:rFonts w:ascii="Arial" w:eastAsia="Batang" w:hAnsi="Arial" w:cs="Arial"/>
          <w:b/>
          <w:i w:val="0"/>
          <w:iCs w:val="0"/>
          <w:color w:val="auto"/>
          <w:sz w:val="20"/>
          <w:szCs w:val="20"/>
        </w:rPr>
        <w:t xml:space="preserve">          </w:t>
      </w:r>
      <w:r w:rsidRPr="000217DE">
        <w:rPr>
          <w:rFonts w:ascii="Arial" w:eastAsia="Batang" w:hAnsi="Arial" w:cs="Arial"/>
          <w:i w:val="0"/>
          <w:iCs w:val="0"/>
          <w:color w:val="auto"/>
          <w:sz w:val="20"/>
          <w:szCs w:val="20"/>
        </w:rPr>
        <w:t>Sociedad Anónima en el rubro de servicios a la Minería, con la venta y arriendo de equipos de minería</w:t>
      </w:r>
    </w:p>
    <w:p w:rsidR="000217DE" w:rsidRDefault="000217DE" w:rsidP="000217DE">
      <w:pPr>
        <w:pStyle w:val="Ttulo7"/>
        <w:keepLines w:val="0"/>
        <w:spacing w:before="0"/>
        <w:ind w:left="117" w:right="-376" w:hanging="684"/>
        <w:jc w:val="both"/>
        <w:rPr>
          <w:rFonts w:ascii="Arial" w:eastAsia="Batang" w:hAnsi="Arial" w:cs="Arial"/>
          <w:i w:val="0"/>
          <w:iCs w:val="0"/>
          <w:color w:val="auto"/>
          <w:sz w:val="20"/>
          <w:szCs w:val="20"/>
        </w:rPr>
      </w:pPr>
      <w:r w:rsidRPr="000217DE">
        <w:rPr>
          <w:rFonts w:ascii="Arial" w:eastAsia="Batang" w:hAnsi="Arial" w:cs="Arial"/>
          <w:i w:val="0"/>
          <w:iCs w:val="0"/>
          <w:color w:val="auto"/>
          <w:sz w:val="20"/>
          <w:szCs w:val="20"/>
        </w:rPr>
        <w:t xml:space="preserve">     </w:t>
      </w:r>
      <w:r>
        <w:rPr>
          <w:rFonts w:ascii="Arial" w:eastAsia="Batang" w:hAnsi="Arial" w:cs="Arial"/>
          <w:i w:val="0"/>
          <w:iCs w:val="0"/>
          <w:color w:val="auto"/>
          <w:sz w:val="20"/>
          <w:szCs w:val="20"/>
        </w:rPr>
        <w:t xml:space="preserve">     </w:t>
      </w:r>
      <w:r w:rsidRPr="000217DE">
        <w:rPr>
          <w:rFonts w:ascii="Arial" w:eastAsia="Batang" w:hAnsi="Arial" w:cs="Arial"/>
          <w:i w:val="0"/>
          <w:iCs w:val="0"/>
          <w:color w:val="auto"/>
          <w:sz w:val="20"/>
          <w:szCs w:val="20"/>
        </w:rPr>
        <w:t>subterránea y la perforación de túneles.</w:t>
      </w:r>
    </w:p>
    <w:p w:rsidR="000217DE" w:rsidRDefault="000217DE" w:rsidP="000217DE">
      <w:pPr>
        <w:pStyle w:val="Ttulo7"/>
        <w:keepLines w:val="0"/>
        <w:spacing w:before="0"/>
        <w:ind w:left="117" w:right="-376" w:hanging="684"/>
        <w:jc w:val="both"/>
        <w:rPr>
          <w:rFonts w:ascii="Arial" w:eastAsia="Batang" w:hAnsi="Arial" w:cs="Arial"/>
          <w:i w:val="0"/>
          <w:iCs w:val="0"/>
          <w:color w:val="auto"/>
          <w:sz w:val="20"/>
          <w:szCs w:val="20"/>
        </w:rPr>
      </w:pPr>
      <w:r>
        <w:rPr>
          <w:rFonts w:ascii="Arial" w:eastAsia="Batang" w:hAnsi="Arial" w:cs="Arial"/>
          <w:i w:val="0"/>
          <w:iCs w:val="0"/>
          <w:color w:val="auto"/>
          <w:sz w:val="20"/>
          <w:szCs w:val="20"/>
        </w:rPr>
        <w:t xml:space="preserve">  </w:t>
      </w:r>
    </w:p>
    <w:p w:rsidR="000217DE" w:rsidRPr="000217DE" w:rsidRDefault="000217DE" w:rsidP="000217DE">
      <w:pPr>
        <w:pStyle w:val="Ttulo7"/>
        <w:keepLines w:val="0"/>
        <w:spacing w:before="0"/>
        <w:ind w:left="117" w:right="-376" w:hanging="684"/>
        <w:jc w:val="both"/>
        <w:rPr>
          <w:rFonts w:ascii="Arial" w:eastAsia="Batang" w:hAnsi="Arial" w:cs="Arial"/>
          <w:i w:val="0"/>
          <w:iCs w:val="0"/>
          <w:color w:val="auto"/>
          <w:sz w:val="20"/>
          <w:szCs w:val="20"/>
        </w:rPr>
      </w:pPr>
      <w:r>
        <w:rPr>
          <w:rFonts w:ascii="Arial" w:eastAsia="Batang" w:hAnsi="Arial" w:cs="Arial"/>
          <w:i w:val="0"/>
          <w:iCs w:val="0"/>
          <w:color w:val="auto"/>
          <w:sz w:val="20"/>
          <w:szCs w:val="20"/>
        </w:rPr>
        <w:t xml:space="preserve">          </w:t>
      </w:r>
      <w:r w:rsidRPr="000217DE">
        <w:rPr>
          <w:rFonts w:ascii="Arial" w:eastAsia="Batang" w:hAnsi="Arial" w:cs="Arial"/>
          <w:i w:val="0"/>
          <w:iCs w:val="0"/>
          <w:color w:val="auto"/>
          <w:sz w:val="20"/>
          <w:szCs w:val="20"/>
        </w:rPr>
        <w:t>Funciones del cargo</w:t>
      </w:r>
      <w:r w:rsidRPr="00F17441">
        <w:rPr>
          <w:rFonts w:ascii="Arial" w:eastAsia="Batang" w:hAnsi="Arial" w:cs="Arial"/>
          <w:bCs/>
          <w:sz w:val="20"/>
          <w:szCs w:val="20"/>
        </w:rPr>
        <w:t>:</w:t>
      </w:r>
    </w:p>
    <w:p w:rsidR="000217DE" w:rsidRPr="00B00F38" w:rsidRDefault="000217DE"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Finanzas</w:t>
      </w:r>
      <w:r w:rsidRPr="00F17441">
        <w:rPr>
          <w:rFonts w:ascii="Arial" w:eastAsia="Batang" w:hAnsi="Arial" w:cs="Arial"/>
          <w:sz w:val="20"/>
          <w:szCs w:val="20"/>
        </w:rPr>
        <w:t xml:space="preserve">: </w:t>
      </w:r>
      <w:r>
        <w:rPr>
          <w:rFonts w:ascii="Arial" w:eastAsia="Batang" w:hAnsi="Arial" w:cs="Arial"/>
          <w:sz w:val="20"/>
          <w:szCs w:val="20"/>
        </w:rPr>
        <w:t xml:space="preserve">Planificación Financiera (Project </w:t>
      </w:r>
      <w:proofErr w:type="spellStart"/>
      <w:r>
        <w:rPr>
          <w:rFonts w:ascii="Arial" w:eastAsia="Batang" w:hAnsi="Arial" w:cs="Arial"/>
          <w:sz w:val="20"/>
          <w:szCs w:val="20"/>
        </w:rPr>
        <w:t>Finance</w:t>
      </w:r>
      <w:proofErr w:type="spellEnd"/>
      <w:r>
        <w:rPr>
          <w:rFonts w:ascii="Arial" w:eastAsia="Batang" w:hAnsi="Arial" w:cs="Arial"/>
          <w:sz w:val="20"/>
          <w:szCs w:val="20"/>
        </w:rPr>
        <w:t xml:space="preserve">) y </w:t>
      </w:r>
      <w:r w:rsidRPr="00F17441">
        <w:rPr>
          <w:rFonts w:ascii="Arial" w:eastAsia="Batang" w:hAnsi="Arial" w:cs="Arial"/>
          <w:sz w:val="20"/>
          <w:szCs w:val="20"/>
        </w:rPr>
        <w:t xml:space="preserve">administración del Flujo de Caja. </w:t>
      </w:r>
    </w:p>
    <w:p w:rsidR="00B00F38" w:rsidRPr="00F17441" w:rsidRDefault="00B00F38"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Crédito: evaluación de Riesgo de Crédito para Clientes nuevos.</w:t>
      </w:r>
    </w:p>
    <w:p w:rsidR="000217DE" w:rsidRPr="00F17441" w:rsidRDefault="000217DE" w:rsidP="0079745A">
      <w:pPr>
        <w:numPr>
          <w:ilvl w:val="0"/>
          <w:numId w:val="1"/>
        </w:numPr>
        <w:ind w:left="1276" w:right="-376" w:hanging="283"/>
        <w:jc w:val="both"/>
        <w:rPr>
          <w:rFonts w:ascii="Arial" w:eastAsia="Batang" w:hAnsi="Arial" w:cs="Arial"/>
          <w:bCs/>
          <w:sz w:val="20"/>
          <w:szCs w:val="20"/>
        </w:rPr>
      </w:pPr>
      <w:r w:rsidRPr="00F17441">
        <w:rPr>
          <w:rFonts w:ascii="Arial" w:eastAsia="Batang" w:hAnsi="Arial" w:cs="Arial"/>
          <w:sz w:val="20"/>
          <w:szCs w:val="20"/>
        </w:rPr>
        <w:t xml:space="preserve">Contabilidad: desarrollo mensual del negocio </w:t>
      </w:r>
      <w:r>
        <w:rPr>
          <w:rFonts w:ascii="Arial" w:eastAsia="Batang" w:hAnsi="Arial" w:cs="Arial"/>
          <w:sz w:val="20"/>
          <w:szCs w:val="20"/>
        </w:rPr>
        <w:t xml:space="preserve">en IFRS </w:t>
      </w:r>
      <w:r w:rsidRPr="00F17441">
        <w:rPr>
          <w:rFonts w:ascii="Arial" w:eastAsia="Batang" w:hAnsi="Arial" w:cs="Arial"/>
          <w:sz w:val="20"/>
          <w:szCs w:val="20"/>
        </w:rPr>
        <w:t>al Directorio</w:t>
      </w:r>
      <w:r>
        <w:rPr>
          <w:rFonts w:ascii="Arial" w:eastAsia="Batang" w:hAnsi="Arial" w:cs="Arial"/>
          <w:sz w:val="20"/>
          <w:szCs w:val="20"/>
        </w:rPr>
        <w:t xml:space="preserve"> (uso de </w:t>
      </w:r>
      <w:proofErr w:type="spellStart"/>
      <w:r>
        <w:rPr>
          <w:rFonts w:ascii="Arial" w:eastAsia="Batang" w:hAnsi="Arial" w:cs="Arial"/>
          <w:sz w:val="20"/>
          <w:szCs w:val="20"/>
        </w:rPr>
        <w:t>Random</w:t>
      </w:r>
      <w:proofErr w:type="spellEnd"/>
      <w:r>
        <w:rPr>
          <w:rFonts w:ascii="Arial" w:eastAsia="Batang" w:hAnsi="Arial" w:cs="Arial"/>
          <w:sz w:val="20"/>
          <w:szCs w:val="20"/>
        </w:rPr>
        <w:t>)</w:t>
      </w:r>
    </w:p>
    <w:p w:rsidR="000217DE" w:rsidRPr="00F17441" w:rsidRDefault="000217DE" w:rsidP="0079745A">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Adquisiciones</w:t>
      </w:r>
      <w:r w:rsidRPr="00F17441">
        <w:rPr>
          <w:rFonts w:ascii="Arial" w:eastAsia="Batang" w:hAnsi="Arial" w:cs="Arial"/>
          <w:sz w:val="20"/>
          <w:szCs w:val="20"/>
        </w:rPr>
        <w:t xml:space="preserve">: control de las compras </w:t>
      </w:r>
      <w:r>
        <w:rPr>
          <w:rFonts w:ascii="Arial" w:eastAsia="Batang" w:hAnsi="Arial" w:cs="Arial"/>
          <w:sz w:val="20"/>
          <w:szCs w:val="20"/>
        </w:rPr>
        <w:t xml:space="preserve">locales e </w:t>
      </w:r>
      <w:r w:rsidRPr="00F17441">
        <w:rPr>
          <w:rFonts w:ascii="Arial" w:eastAsia="Batang" w:hAnsi="Arial" w:cs="Arial"/>
          <w:sz w:val="20"/>
          <w:szCs w:val="20"/>
        </w:rPr>
        <w:t xml:space="preserve">internacionales </w:t>
      </w:r>
      <w:r>
        <w:rPr>
          <w:rFonts w:ascii="Arial" w:eastAsia="Batang" w:hAnsi="Arial" w:cs="Arial"/>
          <w:sz w:val="20"/>
          <w:szCs w:val="20"/>
        </w:rPr>
        <w:t>(</w:t>
      </w:r>
      <w:proofErr w:type="spellStart"/>
      <w:r>
        <w:rPr>
          <w:rFonts w:ascii="Arial" w:eastAsia="Batang" w:hAnsi="Arial" w:cs="Arial"/>
          <w:sz w:val="20"/>
          <w:szCs w:val="20"/>
        </w:rPr>
        <w:t>Comex</w:t>
      </w:r>
      <w:proofErr w:type="spellEnd"/>
      <w:r>
        <w:rPr>
          <w:rFonts w:ascii="Arial" w:eastAsia="Batang" w:hAnsi="Arial" w:cs="Arial"/>
          <w:sz w:val="20"/>
          <w:szCs w:val="20"/>
        </w:rPr>
        <w:t>)</w:t>
      </w:r>
      <w:r w:rsidR="005F1266">
        <w:rPr>
          <w:rFonts w:ascii="Arial" w:eastAsia="Batang" w:hAnsi="Arial" w:cs="Arial"/>
          <w:sz w:val="20"/>
          <w:szCs w:val="20"/>
        </w:rPr>
        <w:t>, Inventarios</w:t>
      </w:r>
      <w:r>
        <w:rPr>
          <w:rFonts w:ascii="Arial" w:eastAsia="Batang" w:hAnsi="Arial" w:cs="Arial"/>
          <w:sz w:val="20"/>
          <w:szCs w:val="20"/>
        </w:rPr>
        <w:t xml:space="preserve"> </w:t>
      </w:r>
      <w:r w:rsidRPr="00F17441">
        <w:rPr>
          <w:rFonts w:ascii="Arial" w:eastAsia="Batang" w:hAnsi="Arial" w:cs="Arial"/>
          <w:sz w:val="20"/>
          <w:szCs w:val="20"/>
        </w:rPr>
        <w:t>y su financiamiento.</w:t>
      </w:r>
    </w:p>
    <w:p w:rsidR="000217DE" w:rsidRPr="00F17441" w:rsidRDefault="000217DE" w:rsidP="0079745A">
      <w:pPr>
        <w:numPr>
          <w:ilvl w:val="0"/>
          <w:numId w:val="1"/>
        </w:numPr>
        <w:ind w:left="1276" w:right="-376" w:hanging="283"/>
        <w:jc w:val="both"/>
        <w:rPr>
          <w:rFonts w:ascii="Arial" w:eastAsia="Batang" w:hAnsi="Arial" w:cs="Arial"/>
          <w:bCs/>
          <w:sz w:val="20"/>
          <w:szCs w:val="20"/>
        </w:rPr>
      </w:pPr>
      <w:r w:rsidRPr="00F17441">
        <w:rPr>
          <w:rFonts w:ascii="Arial" w:eastAsia="Batang" w:hAnsi="Arial" w:cs="Arial"/>
          <w:sz w:val="20"/>
          <w:szCs w:val="20"/>
        </w:rPr>
        <w:t>S</w:t>
      </w:r>
      <w:r>
        <w:rPr>
          <w:rFonts w:ascii="Arial" w:eastAsia="Batang" w:hAnsi="Arial" w:cs="Arial"/>
          <w:sz w:val="20"/>
          <w:szCs w:val="20"/>
        </w:rPr>
        <w:t>istemas</w:t>
      </w:r>
      <w:r w:rsidRPr="00F17441">
        <w:rPr>
          <w:rFonts w:ascii="Arial" w:eastAsia="Batang" w:hAnsi="Arial" w:cs="Arial"/>
          <w:sz w:val="20"/>
          <w:szCs w:val="20"/>
        </w:rPr>
        <w:t xml:space="preserve">: administración </w:t>
      </w:r>
      <w:r>
        <w:rPr>
          <w:rFonts w:ascii="Arial" w:eastAsia="Batang" w:hAnsi="Arial" w:cs="Arial"/>
          <w:sz w:val="20"/>
          <w:szCs w:val="20"/>
        </w:rPr>
        <w:t>de la red, el sistema de gestión (ERP) y la provisión de equipos y accesorios</w:t>
      </w:r>
      <w:r w:rsidRPr="00F17441">
        <w:rPr>
          <w:rFonts w:ascii="Arial" w:eastAsia="Batang" w:hAnsi="Arial" w:cs="Arial"/>
          <w:sz w:val="20"/>
          <w:szCs w:val="20"/>
        </w:rPr>
        <w:t>.</w:t>
      </w:r>
    </w:p>
    <w:p w:rsidR="000217DE" w:rsidRPr="00F17441" w:rsidRDefault="000217DE" w:rsidP="0079745A">
      <w:pPr>
        <w:numPr>
          <w:ilvl w:val="0"/>
          <w:numId w:val="1"/>
        </w:numPr>
        <w:ind w:left="1276" w:right="-376" w:hanging="283"/>
        <w:jc w:val="both"/>
        <w:rPr>
          <w:rFonts w:ascii="Arial" w:eastAsia="Batang" w:hAnsi="Arial" w:cs="Arial"/>
          <w:bCs/>
          <w:sz w:val="20"/>
          <w:szCs w:val="20"/>
        </w:rPr>
      </w:pPr>
      <w:r w:rsidRPr="00F17441">
        <w:rPr>
          <w:rFonts w:ascii="Arial" w:eastAsia="Batang" w:hAnsi="Arial" w:cs="Arial"/>
          <w:sz w:val="20"/>
          <w:szCs w:val="20"/>
        </w:rPr>
        <w:t xml:space="preserve">Recursos Humanos: reclutamiento y selección, administración y desarrollo, </w:t>
      </w:r>
      <w:r w:rsidR="005F1266">
        <w:rPr>
          <w:rFonts w:ascii="Arial" w:eastAsia="Batang" w:hAnsi="Arial" w:cs="Arial"/>
          <w:sz w:val="20"/>
          <w:szCs w:val="20"/>
        </w:rPr>
        <w:t xml:space="preserve">clima, </w:t>
      </w:r>
      <w:r w:rsidRPr="00F17441">
        <w:rPr>
          <w:rFonts w:ascii="Arial" w:eastAsia="Batang" w:hAnsi="Arial" w:cs="Arial"/>
          <w:sz w:val="20"/>
          <w:szCs w:val="20"/>
        </w:rPr>
        <w:t>remuneraciones y relaciones laborales.</w:t>
      </w:r>
    </w:p>
    <w:p w:rsidR="000217DE" w:rsidRPr="00F17441" w:rsidRDefault="000217DE" w:rsidP="000217DE">
      <w:pPr>
        <w:ind w:left="708"/>
        <w:jc w:val="both"/>
        <w:rPr>
          <w:rFonts w:ascii="Arial" w:eastAsia="Batang" w:hAnsi="Arial" w:cs="Arial"/>
          <w:sz w:val="20"/>
        </w:rPr>
      </w:pPr>
    </w:p>
    <w:p w:rsidR="000217DE" w:rsidRDefault="000217DE" w:rsidP="00A13792">
      <w:pPr>
        <w:ind w:right="-376"/>
        <w:jc w:val="both"/>
        <w:rPr>
          <w:rFonts w:ascii="Arial" w:eastAsia="Batang" w:hAnsi="Arial" w:cs="Arial"/>
          <w:sz w:val="20"/>
        </w:rPr>
      </w:pPr>
      <w:r w:rsidRPr="00F17441">
        <w:rPr>
          <w:rFonts w:ascii="Arial" w:eastAsia="Batang" w:hAnsi="Arial" w:cs="Arial"/>
          <w:sz w:val="20"/>
        </w:rPr>
        <w:t xml:space="preserve">La posición </w:t>
      </w:r>
      <w:r>
        <w:rPr>
          <w:rFonts w:ascii="Arial" w:eastAsia="Batang" w:hAnsi="Arial" w:cs="Arial"/>
          <w:sz w:val="20"/>
        </w:rPr>
        <w:t>además participa en el Comité Estratégico y Financiero de la empresa y con poder de firma como Apoderado de la compañía.</w:t>
      </w:r>
    </w:p>
    <w:p w:rsidR="003067AD" w:rsidRDefault="003067AD" w:rsidP="003067AD">
      <w:pPr>
        <w:jc w:val="both"/>
        <w:rPr>
          <w:rFonts w:ascii="Arial" w:eastAsia="Batang" w:hAnsi="Arial" w:cs="Arial"/>
          <w:sz w:val="20"/>
        </w:rPr>
      </w:pPr>
    </w:p>
    <w:p w:rsidR="003067AD" w:rsidRPr="0074265E" w:rsidRDefault="003067AD" w:rsidP="00562B73">
      <w:pPr>
        <w:ind w:left="394" w:right="-376" w:hanging="678"/>
        <w:jc w:val="both"/>
        <w:rPr>
          <w:rFonts w:ascii="Arial" w:eastAsia="Batang" w:hAnsi="Arial" w:cs="Arial"/>
          <w:b/>
          <w:sz w:val="20"/>
          <w:szCs w:val="20"/>
        </w:rPr>
      </w:pPr>
      <w:r w:rsidRPr="0074265E">
        <w:rPr>
          <w:rFonts w:ascii="Arial" w:eastAsia="Batang" w:hAnsi="Arial" w:cs="Arial"/>
          <w:b/>
          <w:sz w:val="20"/>
          <w:szCs w:val="20"/>
        </w:rPr>
        <w:t>HIPODROMO CHILE S.A</w:t>
      </w:r>
      <w:r>
        <w:rPr>
          <w:rFonts w:eastAsia="Batang"/>
        </w:rPr>
        <w:t xml:space="preserve">. - </w:t>
      </w:r>
      <w:r w:rsidRPr="0074265E">
        <w:rPr>
          <w:rFonts w:ascii="Arial" w:eastAsia="Batang" w:hAnsi="Arial" w:cs="Arial"/>
          <w:b/>
          <w:sz w:val="20"/>
          <w:szCs w:val="20"/>
        </w:rPr>
        <w:t>Gerente de Administració</w:t>
      </w:r>
      <w:r>
        <w:rPr>
          <w:rFonts w:ascii="Arial" w:eastAsia="Batang" w:hAnsi="Arial" w:cs="Arial"/>
          <w:b/>
          <w:sz w:val="20"/>
          <w:szCs w:val="20"/>
        </w:rPr>
        <w:t>n</w:t>
      </w:r>
      <w:r w:rsidRPr="0074265E">
        <w:rPr>
          <w:rFonts w:ascii="Arial" w:eastAsia="Batang" w:hAnsi="Arial" w:cs="Arial"/>
          <w:b/>
          <w:sz w:val="20"/>
          <w:szCs w:val="20"/>
        </w:rPr>
        <w:t xml:space="preserve"> y Finanzas</w:t>
      </w:r>
      <w:r>
        <w:rPr>
          <w:rFonts w:ascii="Arial" w:eastAsia="Batang" w:hAnsi="Arial" w:cs="Arial"/>
          <w:b/>
          <w:sz w:val="20"/>
          <w:szCs w:val="20"/>
        </w:rPr>
        <w:t xml:space="preserve">                  </w:t>
      </w:r>
      <w:r w:rsidR="00562B73">
        <w:rPr>
          <w:rFonts w:ascii="Arial" w:eastAsia="Batang" w:hAnsi="Arial" w:cs="Arial"/>
          <w:b/>
          <w:sz w:val="20"/>
          <w:szCs w:val="20"/>
        </w:rPr>
        <w:t xml:space="preserve">       </w:t>
      </w:r>
      <w:proofErr w:type="spellStart"/>
      <w:r>
        <w:rPr>
          <w:rFonts w:ascii="Arial" w:eastAsia="Batang" w:hAnsi="Arial" w:cs="Arial"/>
          <w:b/>
          <w:sz w:val="20"/>
          <w:szCs w:val="20"/>
        </w:rPr>
        <w:t>Nov</w:t>
      </w:r>
      <w:proofErr w:type="spellEnd"/>
      <w:r>
        <w:rPr>
          <w:rFonts w:ascii="Arial" w:eastAsia="Batang" w:hAnsi="Arial" w:cs="Arial"/>
          <w:b/>
          <w:sz w:val="20"/>
          <w:szCs w:val="20"/>
        </w:rPr>
        <w:t xml:space="preserve"> 2015 - </w:t>
      </w:r>
      <w:proofErr w:type="spellStart"/>
      <w:r>
        <w:rPr>
          <w:rFonts w:ascii="Arial" w:eastAsia="Batang" w:hAnsi="Arial" w:cs="Arial"/>
          <w:b/>
          <w:sz w:val="20"/>
          <w:szCs w:val="20"/>
        </w:rPr>
        <w:t>Abr</w:t>
      </w:r>
      <w:proofErr w:type="spellEnd"/>
      <w:r>
        <w:rPr>
          <w:rFonts w:ascii="Arial" w:eastAsia="Batang" w:hAnsi="Arial" w:cs="Arial"/>
          <w:b/>
          <w:sz w:val="20"/>
          <w:szCs w:val="20"/>
        </w:rPr>
        <w:t xml:space="preserve"> 2018</w:t>
      </w:r>
    </w:p>
    <w:p w:rsidR="003067AD" w:rsidRPr="00F17441" w:rsidRDefault="003067AD" w:rsidP="00A13792">
      <w:pPr>
        <w:ind w:right="-376" w:hanging="708"/>
        <w:jc w:val="both"/>
        <w:rPr>
          <w:rFonts w:ascii="Arial" w:eastAsia="Batang" w:hAnsi="Arial" w:cs="Arial"/>
          <w:sz w:val="20"/>
        </w:rPr>
      </w:pPr>
      <w:r>
        <w:rPr>
          <w:rFonts w:ascii="Arial" w:eastAsia="Batang" w:hAnsi="Arial" w:cs="Arial"/>
          <w:sz w:val="20"/>
        </w:rPr>
        <w:t xml:space="preserve">             Sociedad Anónima </w:t>
      </w:r>
      <w:r w:rsidRPr="00F17441">
        <w:rPr>
          <w:rFonts w:ascii="Arial" w:eastAsia="Batang" w:hAnsi="Arial" w:cs="Arial"/>
          <w:sz w:val="20"/>
        </w:rPr>
        <w:t xml:space="preserve">en el </w:t>
      </w:r>
      <w:r>
        <w:rPr>
          <w:rFonts w:ascii="Arial" w:eastAsia="Batang" w:hAnsi="Arial" w:cs="Arial"/>
          <w:sz w:val="20"/>
        </w:rPr>
        <w:t xml:space="preserve">rubro de la entretención, con la producción de un espectáculo en vivo de carreras de caballos, con la operación de la red </w:t>
      </w:r>
      <w:proofErr w:type="spellStart"/>
      <w:r>
        <w:rPr>
          <w:rFonts w:ascii="Arial" w:eastAsia="Batang" w:hAnsi="Arial" w:cs="Arial"/>
          <w:sz w:val="20"/>
        </w:rPr>
        <w:t>Teletrak</w:t>
      </w:r>
      <w:proofErr w:type="spellEnd"/>
      <w:r>
        <w:rPr>
          <w:rFonts w:ascii="Arial" w:eastAsia="Batang" w:hAnsi="Arial" w:cs="Arial"/>
          <w:sz w:val="20"/>
        </w:rPr>
        <w:t xml:space="preserve"> y un Canal de Televisión en forma conjunta</w:t>
      </w:r>
      <w:r w:rsidRPr="00F17441">
        <w:rPr>
          <w:rFonts w:ascii="Arial" w:eastAsia="Batang" w:hAnsi="Arial" w:cs="Arial"/>
          <w:sz w:val="20"/>
        </w:rPr>
        <w:t>.</w:t>
      </w:r>
    </w:p>
    <w:p w:rsidR="003067AD" w:rsidRDefault="003067AD" w:rsidP="003067AD">
      <w:pPr>
        <w:ind w:left="708"/>
        <w:jc w:val="both"/>
        <w:rPr>
          <w:rFonts w:ascii="Arial" w:eastAsia="Batang" w:hAnsi="Arial" w:cs="Arial"/>
          <w:bCs/>
          <w:sz w:val="20"/>
          <w:szCs w:val="20"/>
        </w:rPr>
      </w:pPr>
    </w:p>
    <w:p w:rsidR="003067AD" w:rsidRPr="00F17441" w:rsidRDefault="003067AD" w:rsidP="003067AD">
      <w:pPr>
        <w:ind w:left="708" w:hanging="708"/>
        <w:jc w:val="both"/>
        <w:rPr>
          <w:rFonts w:ascii="Arial" w:eastAsia="Batang" w:hAnsi="Arial" w:cs="Arial"/>
          <w:bCs/>
          <w:sz w:val="20"/>
          <w:szCs w:val="20"/>
        </w:rPr>
      </w:pPr>
      <w:r w:rsidRPr="00F17441">
        <w:rPr>
          <w:rFonts w:ascii="Arial" w:eastAsia="Batang" w:hAnsi="Arial" w:cs="Arial"/>
          <w:bCs/>
          <w:sz w:val="20"/>
          <w:szCs w:val="20"/>
        </w:rPr>
        <w:t>Funciones del cargo:</w:t>
      </w:r>
    </w:p>
    <w:p w:rsidR="003067AD" w:rsidRPr="00F17441" w:rsidRDefault="003067AD" w:rsidP="003067AD">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Tesorería</w:t>
      </w:r>
      <w:r w:rsidRPr="00F17441">
        <w:rPr>
          <w:rFonts w:ascii="Arial" w:eastAsia="Batang" w:hAnsi="Arial" w:cs="Arial"/>
          <w:sz w:val="20"/>
          <w:szCs w:val="20"/>
        </w:rPr>
        <w:t xml:space="preserve">: </w:t>
      </w:r>
      <w:r>
        <w:rPr>
          <w:rFonts w:ascii="Arial" w:eastAsia="Batang" w:hAnsi="Arial" w:cs="Arial"/>
          <w:sz w:val="20"/>
          <w:szCs w:val="20"/>
        </w:rPr>
        <w:t xml:space="preserve">Planificación Financiera, Presupuestos y </w:t>
      </w:r>
      <w:r w:rsidRPr="00F17441">
        <w:rPr>
          <w:rFonts w:ascii="Arial" w:eastAsia="Batang" w:hAnsi="Arial" w:cs="Arial"/>
          <w:sz w:val="20"/>
          <w:szCs w:val="20"/>
        </w:rPr>
        <w:t xml:space="preserve">Flujo de Caja. </w:t>
      </w:r>
    </w:p>
    <w:p w:rsidR="003067AD" w:rsidRPr="00282216" w:rsidRDefault="003067AD" w:rsidP="00A13792">
      <w:pPr>
        <w:numPr>
          <w:ilvl w:val="0"/>
          <w:numId w:val="1"/>
        </w:numPr>
        <w:ind w:left="1276" w:right="-376" w:hanging="283"/>
        <w:jc w:val="both"/>
        <w:rPr>
          <w:rFonts w:ascii="Arial" w:eastAsia="Batang" w:hAnsi="Arial" w:cs="Arial"/>
          <w:bCs/>
          <w:sz w:val="20"/>
          <w:szCs w:val="20"/>
        </w:rPr>
      </w:pPr>
      <w:r w:rsidRPr="00F17441">
        <w:rPr>
          <w:rFonts w:ascii="Arial" w:eastAsia="Batang" w:hAnsi="Arial" w:cs="Arial"/>
          <w:sz w:val="20"/>
          <w:szCs w:val="20"/>
        </w:rPr>
        <w:t>Contabilidad: reporte del desarrollo mensual del negocio al Directorio</w:t>
      </w:r>
      <w:r>
        <w:rPr>
          <w:rFonts w:ascii="Arial" w:eastAsia="Batang" w:hAnsi="Arial" w:cs="Arial"/>
          <w:sz w:val="20"/>
          <w:szCs w:val="20"/>
        </w:rPr>
        <w:t xml:space="preserve"> en IFRS (uso de SAP</w:t>
      </w:r>
      <w:r w:rsidR="005F1266">
        <w:rPr>
          <w:rFonts w:ascii="Arial" w:eastAsia="Batang" w:hAnsi="Arial" w:cs="Arial"/>
          <w:sz w:val="20"/>
          <w:szCs w:val="20"/>
        </w:rPr>
        <w:t xml:space="preserve"> B1</w:t>
      </w:r>
      <w:r>
        <w:rPr>
          <w:rFonts w:ascii="Arial" w:eastAsia="Batang" w:hAnsi="Arial" w:cs="Arial"/>
          <w:sz w:val="20"/>
          <w:szCs w:val="20"/>
        </w:rPr>
        <w:t>)</w:t>
      </w:r>
    </w:p>
    <w:p w:rsidR="003067AD" w:rsidRPr="00F17441" w:rsidRDefault="003067AD" w:rsidP="005F1266">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Auditoría Interna: control de procesos, procedim</w:t>
      </w:r>
      <w:r w:rsidR="005F1266">
        <w:rPr>
          <w:rFonts w:ascii="Arial" w:eastAsia="Batang" w:hAnsi="Arial" w:cs="Arial"/>
          <w:sz w:val="20"/>
          <w:szCs w:val="20"/>
        </w:rPr>
        <w:t>ientos y reportes al Directorio.</w:t>
      </w:r>
    </w:p>
    <w:p w:rsidR="003067AD" w:rsidRPr="00F17441" w:rsidRDefault="003067AD" w:rsidP="003067AD">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Adquisiciones</w:t>
      </w:r>
      <w:r w:rsidRPr="00F17441">
        <w:rPr>
          <w:rFonts w:ascii="Arial" w:eastAsia="Batang" w:hAnsi="Arial" w:cs="Arial"/>
          <w:sz w:val="20"/>
          <w:szCs w:val="20"/>
        </w:rPr>
        <w:t xml:space="preserve">: control de las compras </w:t>
      </w:r>
      <w:r>
        <w:rPr>
          <w:rFonts w:ascii="Arial" w:eastAsia="Batang" w:hAnsi="Arial" w:cs="Arial"/>
          <w:sz w:val="20"/>
          <w:szCs w:val="20"/>
        </w:rPr>
        <w:t xml:space="preserve">locales e </w:t>
      </w:r>
      <w:r w:rsidRPr="00F17441">
        <w:rPr>
          <w:rFonts w:ascii="Arial" w:eastAsia="Batang" w:hAnsi="Arial" w:cs="Arial"/>
          <w:sz w:val="20"/>
          <w:szCs w:val="20"/>
        </w:rPr>
        <w:t>internacionales y su financiamiento.</w:t>
      </w:r>
    </w:p>
    <w:p w:rsidR="003067AD" w:rsidRPr="00F17441" w:rsidRDefault="003067AD" w:rsidP="003067AD">
      <w:pPr>
        <w:numPr>
          <w:ilvl w:val="0"/>
          <w:numId w:val="1"/>
        </w:numPr>
        <w:ind w:left="1276" w:hanging="283"/>
        <w:jc w:val="both"/>
        <w:rPr>
          <w:rFonts w:ascii="Arial" w:eastAsia="Batang" w:hAnsi="Arial" w:cs="Arial"/>
          <w:bCs/>
          <w:sz w:val="20"/>
          <w:szCs w:val="20"/>
        </w:rPr>
      </w:pPr>
      <w:r w:rsidRPr="00F17441">
        <w:rPr>
          <w:rFonts w:ascii="Arial" w:eastAsia="Batang" w:hAnsi="Arial" w:cs="Arial"/>
          <w:sz w:val="20"/>
          <w:szCs w:val="20"/>
        </w:rPr>
        <w:t>S</w:t>
      </w:r>
      <w:r>
        <w:rPr>
          <w:rFonts w:ascii="Arial" w:eastAsia="Batang" w:hAnsi="Arial" w:cs="Arial"/>
          <w:sz w:val="20"/>
          <w:szCs w:val="20"/>
        </w:rPr>
        <w:t>eguridad</w:t>
      </w:r>
      <w:r w:rsidRPr="00F17441">
        <w:rPr>
          <w:rFonts w:ascii="Arial" w:eastAsia="Batang" w:hAnsi="Arial" w:cs="Arial"/>
          <w:sz w:val="20"/>
          <w:szCs w:val="20"/>
        </w:rPr>
        <w:t xml:space="preserve">: administración y </w:t>
      </w:r>
      <w:r>
        <w:rPr>
          <w:rFonts w:ascii="Arial" w:eastAsia="Batang" w:hAnsi="Arial" w:cs="Arial"/>
          <w:sz w:val="20"/>
          <w:szCs w:val="20"/>
        </w:rPr>
        <w:t>control de los recintos del Hipódromo.</w:t>
      </w:r>
      <w:r w:rsidRPr="00F17441">
        <w:rPr>
          <w:rFonts w:ascii="Arial" w:eastAsia="Batang" w:hAnsi="Arial" w:cs="Arial"/>
          <w:sz w:val="20"/>
          <w:szCs w:val="20"/>
        </w:rPr>
        <w:t>.</w:t>
      </w:r>
    </w:p>
    <w:p w:rsidR="003067AD" w:rsidRPr="00F17441" w:rsidRDefault="003067AD" w:rsidP="00A13792">
      <w:pPr>
        <w:numPr>
          <w:ilvl w:val="0"/>
          <w:numId w:val="1"/>
        </w:numPr>
        <w:ind w:left="1276" w:right="-376" w:hanging="283"/>
        <w:jc w:val="both"/>
        <w:rPr>
          <w:rFonts w:ascii="Arial" w:eastAsia="Batang" w:hAnsi="Arial" w:cs="Arial"/>
          <w:bCs/>
          <w:sz w:val="20"/>
          <w:szCs w:val="20"/>
        </w:rPr>
      </w:pPr>
      <w:r w:rsidRPr="00F17441">
        <w:rPr>
          <w:rFonts w:ascii="Arial" w:eastAsia="Batang" w:hAnsi="Arial" w:cs="Arial"/>
          <w:sz w:val="20"/>
          <w:szCs w:val="20"/>
        </w:rPr>
        <w:t xml:space="preserve">Recursos Humanos: reclutamiento y selección, administración y desarrollo, </w:t>
      </w:r>
      <w:r w:rsidR="005F1266">
        <w:rPr>
          <w:rFonts w:ascii="Arial" w:eastAsia="Batang" w:hAnsi="Arial" w:cs="Arial"/>
          <w:sz w:val="20"/>
          <w:szCs w:val="20"/>
        </w:rPr>
        <w:t xml:space="preserve">clima, </w:t>
      </w:r>
      <w:r w:rsidRPr="00F17441">
        <w:rPr>
          <w:rFonts w:ascii="Arial" w:eastAsia="Batang" w:hAnsi="Arial" w:cs="Arial"/>
          <w:sz w:val="20"/>
          <w:szCs w:val="20"/>
        </w:rPr>
        <w:t>remuneraciones y relaciones laborales</w:t>
      </w:r>
      <w:r>
        <w:rPr>
          <w:rFonts w:ascii="Arial" w:eastAsia="Batang" w:hAnsi="Arial" w:cs="Arial"/>
          <w:sz w:val="20"/>
          <w:szCs w:val="20"/>
        </w:rPr>
        <w:t xml:space="preserve"> (5 Sindicatos)</w:t>
      </w:r>
      <w:r w:rsidRPr="00F17441">
        <w:rPr>
          <w:rFonts w:ascii="Arial" w:eastAsia="Batang" w:hAnsi="Arial" w:cs="Arial"/>
          <w:sz w:val="20"/>
          <w:szCs w:val="20"/>
        </w:rPr>
        <w:t>.</w:t>
      </w:r>
    </w:p>
    <w:p w:rsidR="003067AD" w:rsidRPr="00F17441" w:rsidRDefault="003067AD" w:rsidP="003067AD">
      <w:pPr>
        <w:ind w:left="708"/>
        <w:jc w:val="both"/>
        <w:rPr>
          <w:rFonts w:ascii="Arial" w:eastAsia="Batang" w:hAnsi="Arial" w:cs="Arial"/>
          <w:sz w:val="20"/>
        </w:rPr>
      </w:pPr>
    </w:p>
    <w:p w:rsidR="003067AD" w:rsidRPr="00F17441" w:rsidRDefault="003067AD" w:rsidP="00A13792">
      <w:pPr>
        <w:ind w:right="-376"/>
        <w:jc w:val="both"/>
        <w:rPr>
          <w:rFonts w:eastAsia="Batang"/>
        </w:rPr>
      </w:pPr>
      <w:r w:rsidRPr="00F17441">
        <w:rPr>
          <w:rFonts w:ascii="Arial" w:eastAsia="Batang" w:hAnsi="Arial" w:cs="Arial"/>
          <w:sz w:val="20"/>
        </w:rPr>
        <w:t xml:space="preserve">La posición está a cargo del back office para </w:t>
      </w:r>
      <w:r>
        <w:rPr>
          <w:rFonts w:ascii="Arial" w:eastAsia="Batang" w:hAnsi="Arial" w:cs="Arial"/>
          <w:sz w:val="20"/>
        </w:rPr>
        <w:t xml:space="preserve">el Hipódromo, la Red </w:t>
      </w:r>
      <w:proofErr w:type="spellStart"/>
      <w:r>
        <w:rPr>
          <w:rFonts w:ascii="Arial" w:eastAsia="Batang" w:hAnsi="Arial" w:cs="Arial"/>
          <w:sz w:val="20"/>
        </w:rPr>
        <w:t>T</w:t>
      </w:r>
      <w:r w:rsidR="00A13792">
        <w:rPr>
          <w:rFonts w:ascii="Arial" w:eastAsia="Batang" w:hAnsi="Arial" w:cs="Arial"/>
          <w:sz w:val="20"/>
        </w:rPr>
        <w:t>eletrak</w:t>
      </w:r>
      <w:proofErr w:type="spellEnd"/>
      <w:r w:rsidR="00A13792">
        <w:rPr>
          <w:rFonts w:ascii="Arial" w:eastAsia="Batang" w:hAnsi="Arial" w:cs="Arial"/>
          <w:sz w:val="20"/>
        </w:rPr>
        <w:t xml:space="preserve"> a nivel nacional y el </w:t>
      </w:r>
      <w:r>
        <w:rPr>
          <w:rFonts w:ascii="Arial" w:eastAsia="Batang" w:hAnsi="Arial" w:cs="Arial"/>
          <w:sz w:val="20"/>
        </w:rPr>
        <w:t>canal de Televisión TV Hípica Ltda.</w:t>
      </w:r>
    </w:p>
    <w:p w:rsidR="003067AD" w:rsidRDefault="003067AD" w:rsidP="003067AD">
      <w:pPr>
        <w:jc w:val="both"/>
        <w:rPr>
          <w:rFonts w:ascii="Arial" w:eastAsia="Batang" w:hAnsi="Arial" w:cs="Arial"/>
          <w:sz w:val="20"/>
        </w:rPr>
      </w:pPr>
    </w:p>
    <w:p w:rsidR="000217DE" w:rsidRDefault="003067AD" w:rsidP="00562B73">
      <w:pPr>
        <w:ind w:left="394" w:right="-376" w:hanging="678"/>
        <w:jc w:val="both"/>
        <w:rPr>
          <w:rFonts w:ascii="Arial" w:eastAsia="Batang" w:hAnsi="Arial" w:cs="Arial"/>
          <w:b/>
          <w:sz w:val="20"/>
          <w:szCs w:val="20"/>
        </w:rPr>
      </w:pPr>
      <w:r w:rsidRPr="0074265E">
        <w:rPr>
          <w:rFonts w:ascii="Arial" w:eastAsia="Batang" w:hAnsi="Arial" w:cs="Arial"/>
          <w:b/>
          <w:sz w:val="20"/>
          <w:szCs w:val="20"/>
        </w:rPr>
        <w:t>VALVULAS INDUSTRIALES</w:t>
      </w:r>
      <w:r w:rsidR="00562B73">
        <w:rPr>
          <w:rFonts w:ascii="Arial" w:eastAsia="Batang" w:hAnsi="Arial" w:cs="Arial"/>
          <w:b/>
          <w:sz w:val="20"/>
          <w:szCs w:val="20"/>
        </w:rPr>
        <w:t xml:space="preserve"> S.A. </w:t>
      </w:r>
      <w:r>
        <w:rPr>
          <w:rFonts w:ascii="Arial" w:eastAsia="Batang" w:hAnsi="Arial" w:cs="Arial"/>
          <w:b/>
          <w:sz w:val="20"/>
          <w:szCs w:val="20"/>
        </w:rPr>
        <w:t>-</w:t>
      </w:r>
      <w:r w:rsidR="00562B73">
        <w:rPr>
          <w:rFonts w:ascii="Arial" w:eastAsia="Batang" w:hAnsi="Arial" w:cs="Arial"/>
          <w:b/>
          <w:sz w:val="20"/>
          <w:szCs w:val="20"/>
        </w:rPr>
        <w:t xml:space="preserve"> </w:t>
      </w:r>
      <w:r w:rsidRPr="0074265E">
        <w:rPr>
          <w:rFonts w:ascii="Arial" w:eastAsia="Batang" w:hAnsi="Arial" w:cs="Arial"/>
          <w:b/>
          <w:sz w:val="20"/>
          <w:szCs w:val="20"/>
        </w:rPr>
        <w:t xml:space="preserve">Gerente Regional Administración y Finanzas </w:t>
      </w:r>
      <w:r w:rsidR="00562B73">
        <w:rPr>
          <w:rFonts w:ascii="Arial" w:eastAsia="Batang" w:hAnsi="Arial" w:cs="Arial"/>
          <w:b/>
          <w:sz w:val="20"/>
          <w:szCs w:val="20"/>
        </w:rPr>
        <w:t xml:space="preserve"> </w:t>
      </w:r>
      <w:r w:rsidRPr="0074265E">
        <w:rPr>
          <w:rFonts w:ascii="Arial" w:eastAsia="Batang" w:hAnsi="Arial" w:cs="Arial"/>
          <w:b/>
          <w:sz w:val="20"/>
          <w:szCs w:val="20"/>
        </w:rPr>
        <w:t>En</w:t>
      </w:r>
      <w:r w:rsidR="00562B73">
        <w:rPr>
          <w:rFonts w:ascii="Arial" w:eastAsia="Batang" w:hAnsi="Arial" w:cs="Arial"/>
          <w:b/>
          <w:sz w:val="20"/>
          <w:szCs w:val="20"/>
        </w:rPr>
        <w:t xml:space="preserve">e </w:t>
      </w:r>
      <w:r w:rsidRPr="0074265E">
        <w:rPr>
          <w:rFonts w:ascii="Arial" w:eastAsia="Batang" w:hAnsi="Arial" w:cs="Arial"/>
          <w:b/>
          <w:sz w:val="20"/>
          <w:szCs w:val="20"/>
        </w:rPr>
        <w:t xml:space="preserve">2013 - </w:t>
      </w:r>
      <w:proofErr w:type="spellStart"/>
      <w:r w:rsidRPr="0074265E">
        <w:rPr>
          <w:rFonts w:ascii="Arial" w:eastAsia="Batang" w:hAnsi="Arial" w:cs="Arial"/>
          <w:b/>
          <w:sz w:val="20"/>
          <w:szCs w:val="20"/>
        </w:rPr>
        <w:t>Oct</w:t>
      </w:r>
      <w:proofErr w:type="spellEnd"/>
      <w:r w:rsidRPr="0074265E">
        <w:rPr>
          <w:rFonts w:ascii="Arial" w:eastAsia="Batang" w:hAnsi="Arial" w:cs="Arial"/>
          <w:b/>
          <w:sz w:val="20"/>
          <w:szCs w:val="20"/>
        </w:rPr>
        <w:t xml:space="preserve"> 2015</w:t>
      </w:r>
    </w:p>
    <w:p w:rsidR="00562B73" w:rsidRDefault="00562B73" w:rsidP="00A13792">
      <w:pPr>
        <w:pStyle w:val="Sangra3detindependiente"/>
        <w:ind w:left="0" w:right="-376"/>
      </w:pPr>
      <w:r>
        <w:t xml:space="preserve">Grupo de empresas en el sector del Acero (Válvulas, Cañerías, </w:t>
      </w:r>
      <w:proofErr w:type="spellStart"/>
      <w:r>
        <w:t>Fittings</w:t>
      </w:r>
      <w:proofErr w:type="spellEnd"/>
      <w:r>
        <w:t xml:space="preserve">, </w:t>
      </w:r>
      <w:proofErr w:type="spellStart"/>
      <w:r>
        <w:t>Flanges</w:t>
      </w:r>
      <w:proofErr w:type="spellEnd"/>
      <w:r>
        <w:t xml:space="preserve"> y Accesorios) con operaciones en Chile, Panamá y Perú.</w:t>
      </w:r>
    </w:p>
    <w:p w:rsidR="00B00F38" w:rsidRDefault="00B00F38" w:rsidP="00A13792">
      <w:pPr>
        <w:pStyle w:val="Sangra3detindependiente"/>
        <w:ind w:left="0" w:right="-376"/>
      </w:pPr>
    </w:p>
    <w:p w:rsidR="00562B73" w:rsidRDefault="00562B73" w:rsidP="00562B73">
      <w:pPr>
        <w:pStyle w:val="Sangra3detindependiente"/>
        <w:ind w:left="708"/>
        <w:rPr>
          <w:bCs/>
          <w:szCs w:val="20"/>
        </w:rPr>
      </w:pPr>
    </w:p>
    <w:p w:rsidR="00562B73" w:rsidRPr="00B31AB4" w:rsidRDefault="00562B73" w:rsidP="00562B73">
      <w:pPr>
        <w:pStyle w:val="Sangra3detindependiente"/>
        <w:ind w:left="708" w:hanging="708"/>
        <w:rPr>
          <w:bCs/>
          <w:szCs w:val="20"/>
        </w:rPr>
      </w:pPr>
      <w:r w:rsidRPr="00B31AB4">
        <w:rPr>
          <w:bCs/>
          <w:szCs w:val="20"/>
        </w:rPr>
        <w:lastRenderedPageBreak/>
        <w:t>Funciones del cargo:</w:t>
      </w:r>
    </w:p>
    <w:p w:rsidR="00562B73" w:rsidRPr="007E6065" w:rsidRDefault="00562B73"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 xml:space="preserve">Finanzas: Planificación Financiera, Flujo de Caja, Cobranza, Derivados de cobertura. </w:t>
      </w:r>
    </w:p>
    <w:p w:rsidR="007E6065" w:rsidRPr="00B31AB4" w:rsidRDefault="007E6065"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Crédito: Evaluación de Riesgo Clientes nuevos y seguimiento de Cartera del grupo.</w:t>
      </w:r>
    </w:p>
    <w:p w:rsidR="00562B73" w:rsidRPr="00582E49" w:rsidRDefault="00562B73" w:rsidP="00562B73">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Contabilidad: reporte del desarrollo mensual del negocio al Directorio en IFRS</w:t>
      </w:r>
    </w:p>
    <w:p w:rsidR="00562B73" w:rsidRPr="009F10D2" w:rsidRDefault="00562B73" w:rsidP="00562B73">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Comercio Exterior: control de las compras internacionales y su financiamiento.</w:t>
      </w:r>
    </w:p>
    <w:p w:rsidR="00562B73" w:rsidRPr="00B31AB4" w:rsidRDefault="00562B73" w:rsidP="00562B73">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Operaciones: administración de los Inventarios, la Logística y distribución.</w:t>
      </w:r>
    </w:p>
    <w:p w:rsidR="00562B73" w:rsidRPr="001457AA" w:rsidRDefault="00562B73" w:rsidP="00562B73">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Sistemas: implementación, administración y desarrollo del ERP de gestión SAP.</w:t>
      </w:r>
    </w:p>
    <w:p w:rsidR="00562B73" w:rsidRPr="00A33BD1" w:rsidRDefault="00562B73" w:rsidP="0079745A">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 xml:space="preserve">Recursos Humanos: reclutamiento y selección, administración y desarrollo, </w:t>
      </w:r>
      <w:r w:rsidR="005F1266">
        <w:rPr>
          <w:rFonts w:ascii="Arial" w:eastAsia="Batang" w:hAnsi="Arial" w:cs="Arial"/>
          <w:sz w:val="20"/>
          <w:szCs w:val="20"/>
        </w:rPr>
        <w:t xml:space="preserve">clima laboral, </w:t>
      </w:r>
      <w:r>
        <w:rPr>
          <w:rFonts w:ascii="Arial" w:eastAsia="Batang" w:hAnsi="Arial" w:cs="Arial"/>
          <w:sz w:val="20"/>
          <w:szCs w:val="20"/>
        </w:rPr>
        <w:t>remuneraciones y relaciones laborales (1 Sindicato).</w:t>
      </w:r>
    </w:p>
    <w:p w:rsidR="00562B73" w:rsidRDefault="00562B73" w:rsidP="00A13792">
      <w:pPr>
        <w:pStyle w:val="Sangra3detindependiente"/>
        <w:ind w:left="708" w:right="-376"/>
      </w:pPr>
    </w:p>
    <w:p w:rsidR="00562B73" w:rsidRDefault="00562B73" w:rsidP="00A13792">
      <w:pPr>
        <w:pStyle w:val="Sangra3detindependiente"/>
        <w:ind w:left="0" w:right="-376"/>
        <w:rPr>
          <w:szCs w:val="20"/>
        </w:rPr>
      </w:pPr>
      <w:r>
        <w:t>La posición está a cargo del back office para las tres operaciones del Grupo</w:t>
      </w:r>
      <w:r>
        <w:rPr>
          <w:szCs w:val="20"/>
        </w:rPr>
        <w:t xml:space="preserve">: VISA en Chile, FEINSA en Panamá y TUBISA en Perú. </w:t>
      </w:r>
    </w:p>
    <w:p w:rsidR="00562B73" w:rsidRDefault="00562B73" w:rsidP="00562B73">
      <w:pPr>
        <w:pStyle w:val="Sangra3detindependiente"/>
        <w:ind w:left="0"/>
        <w:rPr>
          <w:szCs w:val="20"/>
        </w:rPr>
      </w:pPr>
    </w:p>
    <w:p w:rsidR="00562B73" w:rsidRDefault="00562B73" w:rsidP="00562B73">
      <w:pPr>
        <w:ind w:left="394" w:right="-376" w:hanging="678"/>
        <w:jc w:val="both"/>
        <w:rPr>
          <w:rFonts w:ascii="Arial" w:eastAsia="Batang" w:hAnsi="Arial" w:cs="Arial"/>
          <w:b/>
          <w:sz w:val="20"/>
          <w:szCs w:val="20"/>
        </w:rPr>
      </w:pPr>
      <w:r>
        <w:rPr>
          <w:rFonts w:ascii="Arial" w:eastAsia="Batang" w:hAnsi="Arial" w:cs="Arial"/>
          <w:b/>
          <w:sz w:val="20"/>
          <w:szCs w:val="20"/>
        </w:rPr>
        <w:t xml:space="preserve">DIRECTV  Chile </w:t>
      </w:r>
      <w:r w:rsidR="00E91214">
        <w:rPr>
          <w:rFonts w:ascii="Arial" w:eastAsia="Batang" w:hAnsi="Arial" w:cs="Arial"/>
          <w:b/>
          <w:sz w:val="20"/>
          <w:szCs w:val="20"/>
        </w:rPr>
        <w:t xml:space="preserve">  </w:t>
      </w:r>
      <w:r>
        <w:rPr>
          <w:rFonts w:ascii="Arial" w:eastAsia="Batang" w:hAnsi="Arial" w:cs="Arial"/>
          <w:b/>
          <w:sz w:val="20"/>
          <w:szCs w:val="20"/>
        </w:rPr>
        <w:t xml:space="preserve">- </w:t>
      </w:r>
      <w:r w:rsidR="00E91214">
        <w:rPr>
          <w:rFonts w:ascii="Arial" w:eastAsia="Batang" w:hAnsi="Arial" w:cs="Arial"/>
          <w:b/>
          <w:sz w:val="20"/>
          <w:szCs w:val="20"/>
        </w:rPr>
        <w:t xml:space="preserve">  </w:t>
      </w:r>
      <w:r>
        <w:rPr>
          <w:rFonts w:ascii="Arial" w:eastAsia="Batang" w:hAnsi="Arial" w:cs="Arial"/>
          <w:b/>
          <w:sz w:val="20"/>
          <w:szCs w:val="20"/>
        </w:rPr>
        <w:t xml:space="preserve">Director Financiero                                                                 </w:t>
      </w:r>
      <w:r w:rsidR="0079745A">
        <w:rPr>
          <w:rFonts w:ascii="Arial" w:eastAsia="Batang" w:hAnsi="Arial" w:cs="Arial"/>
          <w:b/>
          <w:sz w:val="20"/>
          <w:szCs w:val="20"/>
        </w:rPr>
        <w:t xml:space="preserve">      </w:t>
      </w:r>
      <w:proofErr w:type="spellStart"/>
      <w:r>
        <w:rPr>
          <w:rFonts w:ascii="Arial" w:eastAsia="Batang" w:hAnsi="Arial" w:cs="Arial"/>
          <w:b/>
          <w:sz w:val="20"/>
          <w:szCs w:val="20"/>
        </w:rPr>
        <w:t>Dic</w:t>
      </w:r>
      <w:proofErr w:type="spellEnd"/>
      <w:r>
        <w:rPr>
          <w:rFonts w:ascii="Arial" w:eastAsia="Batang" w:hAnsi="Arial" w:cs="Arial"/>
          <w:b/>
          <w:sz w:val="20"/>
          <w:szCs w:val="20"/>
        </w:rPr>
        <w:t xml:space="preserve"> 2009</w:t>
      </w:r>
      <w:r w:rsidRPr="0074265E">
        <w:rPr>
          <w:rFonts w:ascii="Arial" w:eastAsia="Batang" w:hAnsi="Arial" w:cs="Arial"/>
          <w:b/>
          <w:sz w:val="20"/>
          <w:szCs w:val="20"/>
        </w:rPr>
        <w:t xml:space="preserve"> - </w:t>
      </w:r>
      <w:proofErr w:type="spellStart"/>
      <w:r>
        <w:rPr>
          <w:rFonts w:ascii="Arial" w:eastAsia="Batang" w:hAnsi="Arial" w:cs="Arial"/>
          <w:b/>
          <w:sz w:val="20"/>
          <w:szCs w:val="20"/>
        </w:rPr>
        <w:t>Dic</w:t>
      </w:r>
      <w:proofErr w:type="spellEnd"/>
      <w:r>
        <w:rPr>
          <w:rFonts w:ascii="Arial" w:eastAsia="Batang" w:hAnsi="Arial" w:cs="Arial"/>
          <w:b/>
          <w:sz w:val="20"/>
          <w:szCs w:val="20"/>
        </w:rPr>
        <w:t xml:space="preserve"> 2012</w:t>
      </w:r>
    </w:p>
    <w:p w:rsidR="00E91214" w:rsidRDefault="00E91214" w:rsidP="00A13792">
      <w:pPr>
        <w:pStyle w:val="Sangra3detindependiente"/>
        <w:ind w:left="0" w:right="-376"/>
        <w:rPr>
          <w:bCs/>
          <w:szCs w:val="20"/>
        </w:rPr>
      </w:pPr>
      <w:r w:rsidRPr="00D62E37">
        <w:rPr>
          <w:bCs/>
          <w:szCs w:val="20"/>
        </w:rPr>
        <w:t>Empresa de Servicios de Televisión Satelital, perteneciente a la norteamericana DIRECTV, con sucursales en USA y América Latina.</w:t>
      </w:r>
    </w:p>
    <w:p w:rsidR="00E91214" w:rsidRDefault="00E91214" w:rsidP="00E91214">
      <w:pPr>
        <w:pStyle w:val="Sangra3detindependiente"/>
        <w:ind w:left="0"/>
        <w:rPr>
          <w:bCs/>
          <w:szCs w:val="20"/>
        </w:rPr>
      </w:pPr>
    </w:p>
    <w:p w:rsidR="00E91214" w:rsidRPr="00B31AB4" w:rsidRDefault="00E91214" w:rsidP="00E91214">
      <w:pPr>
        <w:pStyle w:val="Sangra3detindependiente"/>
        <w:ind w:left="708" w:hanging="708"/>
        <w:rPr>
          <w:bCs/>
          <w:szCs w:val="20"/>
        </w:rPr>
      </w:pPr>
      <w:r w:rsidRPr="00B31AB4">
        <w:rPr>
          <w:bCs/>
          <w:szCs w:val="20"/>
        </w:rPr>
        <w:t>Funciones del cargo:</w:t>
      </w:r>
    </w:p>
    <w:p w:rsidR="00E91214" w:rsidRPr="00B31AB4" w:rsidRDefault="00E91214" w:rsidP="00A13792">
      <w:pPr>
        <w:numPr>
          <w:ilvl w:val="0"/>
          <w:numId w:val="1"/>
        </w:numPr>
        <w:ind w:left="1276" w:right="-376" w:hanging="283"/>
        <w:jc w:val="both"/>
        <w:rPr>
          <w:rFonts w:ascii="Arial" w:eastAsia="Batang" w:hAnsi="Arial" w:cs="Arial"/>
          <w:bCs/>
          <w:sz w:val="20"/>
          <w:szCs w:val="20"/>
        </w:rPr>
      </w:pPr>
      <w:r>
        <w:rPr>
          <w:rFonts w:ascii="Arial" w:eastAsia="Batang" w:hAnsi="Arial" w:cs="Arial"/>
          <w:bCs/>
          <w:sz w:val="20"/>
          <w:szCs w:val="20"/>
        </w:rPr>
        <w:t xml:space="preserve">Planificación y Control: Project </w:t>
      </w:r>
      <w:proofErr w:type="spellStart"/>
      <w:r>
        <w:rPr>
          <w:rFonts w:ascii="Arial" w:eastAsia="Batang" w:hAnsi="Arial" w:cs="Arial"/>
          <w:bCs/>
          <w:sz w:val="20"/>
          <w:szCs w:val="20"/>
        </w:rPr>
        <w:t>Finance</w:t>
      </w:r>
      <w:proofErr w:type="spellEnd"/>
      <w:r>
        <w:rPr>
          <w:rFonts w:ascii="Arial" w:eastAsia="Batang" w:hAnsi="Arial" w:cs="Arial"/>
          <w:bCs/>
          <w:sz w:val="20"/>
          <w:szCs w:val="20"/>
        </w:rPr>
        <w:t xml:space="preserve">, Presupuestos y </w:t>
      </w:r>
      <w:proofErr w:type="spellStart"/>
      <w:r>
        <w:rPr>
          <w:rFonts w:ascii="Arial" w:eastAsia="Batang" w:hAnsi="Arial" w:cs="Arial"/>
          <w:bCs/>
          <w:sz w:val="20"/>
          <w:szCs w:val="20"/>
        </w:rPr>
        <w:t>Forecast</w:t>
      </w:r>
      <w:proofErr w:type="spellEnd"/>
      <w:r>
        <w:rPr>
          <w:rFonts w:ascii="Arial" w:eastAsia="Batang" w:hAnsi="Arial" w:cs="Arial"/>
          <w:bCs/>
          <w:sz w:val="20"/>
          <w:szCs w:val="20"/>
        </w:rPr>
        <w:t>, Evaluación de Proyectos y de Tarificación Comercial de planes y packs, Reportes de Gestión a casa matriz en USA.</w:t>
      </w:r>
      <w:r w:rsidR="00B00F38">
        <w:rPr>
          <w:rFonts w:ascii="Arial" w:eastAsia="Batang" w:hAnsi="Arial" w:cs="Arial"/>
          <w:bCs/>
          <w:sz w:val="20"/>
          <w:szCs w:val="20"/>
        </w:rPr>
        <w:t xml:space="preserve">  Evaluación de </w:t>
      </w:r>
      <w:r w:rsidR="00D3397E">
        <w:rPr>
          <w:rFonts w:ascii="Arial" w:eastAsia="Batang" w:hAnsi="Arial" w:cs="Arial"/>
          <w:bCs/>
          <w:sz w:val="20"/>
          <w:szCs w:val="20"/>
        </w:rPr>
        <w:t xml:space="preserve">Riesgo de </w:t>
      </w:r>
      <w:r w:rsidR="00B00F38">
        <w:rPr>
          <w:rFonts w:ascii="Arial" w:eastAsia="Batang" w:hAnsi="Arial" w:cs="Arial"/>
          <w:bCs/>
          <w:sz w:val="20"/>
          <w:szCs w:val="20"/>
        </w:rPr>
        <w:t>Crédito, clientes corporativos.</w:t>
      </w:r>
    </w:p>
    <w:p w:rsidR="00E91214" w:rsidRPr="001B1AE1" w:rsidRDefault="00E91214"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Contabilidad: manejo de SAP, IFRS y reportes del desarrollo del negocio a casa matriz en USGAAP.</w:t>
      </w:r>
    </w:p>
    <w:p w:rsidR="00E91214" w:rsidRPr="00B31AB4" w:rsidRDefault="00E91214" w:rsidP="00E91214">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Tesorería: a cargo del Flujo de Caja, la Recaudación (convenios) y Cobranza.</w:t>
      </w:r>
    </w:p>
    <w:p w:rsidR="00E91214" w:rsidRPr="000C6867" w:rsidRDefault="00E91214"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 xml:space="preserve">Abastecimiento: a cargo de </w:t>
      </w:r>
      <w:smartTag w:uri="urn:schemas-microsoft-com:office:smarttags" w:element="PersonName">
        <w:smartTagPr>
          <w:attr w:name="ProductID" w:val="la Importación"/>
        </w:smartTagPr>
        <w:r>
          <w:rPr>
            <w:rFonts w:ascii="Arial" w:eastAsia="Batang" w:hAnsi="Arial" w:cs="Arial"/>
            <w:sz w:val="20"/>
            <w:szCs w:val="20"/>
          </w:rPr>
          <w:t>la Importación</w:t>
        </w:r>
      </w:smartTag>
      <w:r>
        <w:rPr>
          <w:rFonts w:ascii="Arial" w:eastAsia="Batang" w:hAnsi="Arial" w:cs="Arial"/>
          <w:sz w:val="20"/>
          <w:szCs w:val="20"/>
        </w:rPr>
        <w:t xml:space="preserve"> de Decodificadores y equipos de transmisión</w:t>
      </w:r>
    </w:p>
    <w:p w:rsidR="00E91214" w:rsidRPr="00A33BD1" w:rsidRDefault="00E91214"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Auditoría Interna: evaluación y control de políticas y procedimientos bajo regulación SOX</w:t>
      </w:r>
    </w:p>
    <w:p w:rsidR="00E91214" w:rsidRPr="00582E49" w:rsidRDefault="00E91214" w:rsidP="00E91214">
      <w:pPr>
        <w:ind w:left="1919"/>
        <w:jc w:val="both"/>
        <w:rPr>
          <w:rFonts w:ascii="Arial" w:eastAsia="Batang" w:hAnsi="Arial" w:cs="Arial"/>
          <w:bCs/>
          <w:sz w:val="20"/>
          <w:szCs w:val="20"/>
        </w:rPr>
      </w:pPr>
    </w:p>
    <w:p w:rsidR="00E91214" w:rsidRDefault="00E91214" w:rsidP="00A13792">
      <w:pPr>
        <w:ind w:right="-376"/>
        <w:jc w:val="both"/>
        <w:rPr>
          <w:rFonts w:ascii="Arial" w:eastAsia="Batang" w:hAnsi="Arial" w:cs="Arial"/>
          <w:sz w:val="20"/>
          <w:szCs w:val="20"/>
        </w:rPr>
      </w:pPr>
      <w:r w:rsidRPr="00B31AB4">
        <w:rPr>
          <w:rFonts w:ascii="Arial" w:eastAsia="Batang" w:hAnsi="Arial" w:cs="Arial"/>
          <w:sz w:val="20"/>
          <w:szCs w:val="20"/>
        </w:rPr>
        <w:t>Principal logro</w:t>
      </w:r>
      <w:r>
        <w:rPr>
          <w:rFonts w:ascii="Arial" w:eastAsia="Batang" w:hAnsi="Arial" w:cs="Arial"/>
          <w:sz w:val="20"/>
          <w:szCs w:val="20"/>
        </w:rPr>
        <w:t xml:space="preserve">: </w:t>
      </w:r>
      <w:r w:rsidR="005F1266">
        <w:rPr>
          <w:rFonts w:ascii="Arial" w:eastAsia="Batang" w:hAnsi="Arial" w:cs="Arial"/>
          <w:sz w:val="20"/>
          <w:szCs w:val="20"/>
        </w:rPr>
        <w:t>L</w:t>
      </w:r>
      <w:r>
        <w:rPr>
          <w:rFonts w:ascii="Arial" w:eastAsia="Batang" w:hAnsi="Arial" w:cs="Arial"/>
          <w:sz w:val="20"/>
          <w:szCs w:val="20"/>
        </w:rPr>
        <w:t>ider</w:t>
      </w:r>
      <w:r w:rsidRPr="000C6867">
        <w:rPr>
          <w:rFonts w:ascii="Arial" w:eastAsia="Batang" w:hAnsi="Arial" w:cs="Arial"/>
          <w:sz w:val="20"/>
          <w:szCs w:val="20"/>
        </w:rPr>
        <w:t xml:space="preserve">ó el proceso de transformación del área, </w:t>
      </w:r>
      <w:r>
        <w:rPr>
          <w:rFonts w:ascii="Arial" w:eastAsia="Batang" w:hAnsi="Arial" w:cs="Arial"/>
          <w:sz w:val="20"/>
          <w:szCs w:val="20"/>
        </w:rPr>
        <w:t xml:space="preserve">se </w:t>
      </w:r>
      <w:r w:rsidRPr="000C6867">
        <w:rPr>
          <w:rFonts w:ascii="Arial" w:eastAsia="Batang" w:hAnsi="Arial" w:cs="Arial"/>
          <w:sz w:val="20"/>
          <w:szCs w:val="20"/>
        </w:rPr>
        <w:t xml:space="preserve">incorporó tecnología a los procesos de negocios y se mejoraron la Generación y Control de </w:t>
      </w:r>
      <w:r>
        <w:rPr>
          <w:rFonts w:ascii="Arial" w:eastAsia="Batang" w:hAnsi="Arial" w:cs="Arial"/>
          <w:sz w:val="20"/>
          <w:szCs w:val="20"/>
        </w:rPr>
        <w:t>Ó</w:t>
      </w:r>
      <w:r w:rsidRPr="000C6867">
        <w:rPr>
          <w:rFonts w:ascii="Arial" w:eastAsia="Batang" w:hAnsi="Arial" w:cs="Arial"/>
          <w:sz w:val="20"/>
          <w:szCs w:val="20"/>
        </w:rPr>
        <w:t xml:space="preserve">rdenes de Compra (vs. </w:t>
      </w:r>
      <w:proofErr w:type="spellStart"/>
      <w:r w:rsidRPr="000C6867">
        <w:rPr>
          <w:rFonts w:ascii="Arial" w:eastAsia="Batang" w:hAnsi="Arial" w:cs="Arial"/>
          <w:sz w:val="20"/>
          <w:szCs w:val="20"/>
        </w:rPr>
        <w:t>Budget</w:t>
      </w:r>
      <w:proofErr w:type="spellEnd"/>
      <w:r w:rsidRPr="000C6867">
        <w:rPr>
          <w:rFonts w:ascii="Arial" w:eastAsia="Batang" w:hAnsi="Arial" w:cs="Arial"/>
          <w:sz w:val="20"/>
          <w:szCs w:val="20"/>
        </w:rPr>
        <w:t xml:space="preserve">) y la emisión de </w:t>
      </w:r>
      <w:r w:rsidR="00EC6CB0">
        <w:rPr>
          <w:rFonts w:ascii="Arial" w:eastAsia="Batang" w:hAnsi="Arial" w:cs="Arial"/>
          <w:sz w:val="20"/>
          <w:szCs w:val="20"/>
        </w:rPr>
        <w:t>E</w:t>
      </w:r>
      <w:r w:rsidRPr="000C6867">
        <w:rPr>
          <w:rFonts w:ascii="Arial" w:eastAsia="Batang" w:hAnsi="Arial" w:cs="Arial"/>
          <w:sz w:val="20"/>
          <w:szCs w:val="20"/>
        </w:rPr>
        <w:t xml:space="preserve">xpenses </w:t>
      </w:r>
      <w:proofErr w:type="spellStart"/>
      <w:r w:rsidRPr="000C6867">
        <w:rPr>
          <w:rFonts w:ascii="Arial" w:eastAsia="Batang" w:hAnsi="Arial" w:cs="Arial"/>
          <w:sz w:val="20"/>
          <w:szCs w:val="20"/>
        </w:rPr>
        <w:t>report</w:t>
      </w:r>
      <w:proofErr w:type="spellEnd"/>
      <w:r w:rsidRPr="000C6867">
        <w:rPr>
          <w:rFonts w:ascii="Arial" w:eastAsia="Batang" w:hAnsi="Arial" w:cs="Arial"/>
          <w:sz w:val="20"/>
          <w:szCs w:val="20"/>
        </w:rPr>
        <w:t xml:space="preserve">, para asegurar un gasto anual inferior a los US$16 millones, como target acordado con el </w:t>
      </w:r>
      <w:proofErr w:type="spellStart"/>
      <w:r w:rsidRPr="000C6867">
        <w:rPr>
          <w:rFonts w:ascii="Arial" w:eastAsia="Batang" w:hAnsi="Arial" w:cs="Arial"/>
          <w:sz w:val="20"/>
          <w:szCs w:val="20"/>
        </w:rPr>
        <w:t>Corporate</w:t>
      </w:r>
      <w:proofErr w:type="spellEnd"/>
      <w:r w:rsidRPr="000C6867">
        <w:rPr>
          <w:rFonts w:ascii="Arial" w:eastAsia="Batang" w:hAnsi="Arial" w:cs="Arial"/>
          <w:sz w:val="20"/>
          <w:szCs w:val="20"/>
        </w:rPr>
        <w:t xml:space="preserve"> en USA.</w:t>
      </w:r>
    </w:p>
    <w:p w:rsidR="00E91214" w:rsidRPr="00B31AB4" w:rsidRDefault="00E91214" w:rsidP="00E91214">
      <w:pPr>
        <w:jc w:val="both"/>
        <w:rPr>
          <w:rFonts w:ascii="Arial" w:eastAsia="Batang" w:hAnsi="Arial" w:cs="Arial"/>
          <w:bCs/>
          <w:sz w:val="20"/>
          <w:szCs w:val="20"/>
        </w:rPr>
      </w:pPr>
      <w:r>
        <w:rPr>
          <w:rFonts w:ascii="Arial" w:eastAsia="Batang" w:hAnsi="Arial" w:cs="Arial"/>
          <w:bCs/>
          <w:sz w:val="20"/>
          <w:szCs w:val="20"/>
        </w:rPr>
        <w:t xml:space="preserve">  </w:t>
      </w:r>
    </w:p>
    <w:p w:rsidR="00E91214" w:rsidRDefault="00E91214" w:rsidP="00E91214">
      <w:pPr>
        <w:pStyle w:val="Sangra3detindependiente"/>
        <w:ind w:left="0" w:right="-376" w:hanging="284"/>
        <w:rPr>
          <w:b/>
          <w:szCs w:val="20"/>
        </w:rPr>
      </w:pPr>
      <w:r>
        <w:rPr>
          <w:b/>
          <w:szCs w:val="20"/>
        </w:rPr>
        <w:t xml:space="preserve">CATERPILLAR CHILE </w:t>
      </w:r>
      <w:r>
        <w:t xml:space="preserve"> -  </w:t>
      </w:r>
      <w:r w:rsidRPr="00E91214">
        <w:rPr>
          <w:b/>
        </w:rPr>
        <w:t>Director Financiero para LATAM - Cono Sur</w:t>
      </w:r>
      <w:r>
        <w:rPr>
          <w:b/>
          <w:szCs w:val="20"/>
        </w:rPr>
        <w:t xml:space="preserve">              </w:t>
      </w:r>
      <w:r w:rsidR="0079745A">
        <w:rPr>
          <w:b/>
          <w:szCs w:val="20"/>
        </w:rPr>
        <w:t xml:space="preserve">      </w:t>
      </w:r>
      <w:r>
        <w:rPr>
          <w:b/>
          <w:szCs w:val="20"/>
        </w:rPr>
        <w:t xml:space="preserve">Ene 2003 - </w:t>
      </w:r>
      <w:proofErr w:type="spellStart"/>
      <w:r>
        <w:rPr>
          <w:b/>
          <w:szCs w:val="20"/>
        </w:rPr>
        <w:t>Dic</w:t>
      </w:r>
      <w:proofErr w:type="spellEnd"/>
      <w:r>
        <w:rPr>
          <w:b/>
          <w:szCs w:val="20"/>
        </w:rPr>
        <w:t xml:space="preserve"> 2009</w:t>
      </w:r>
    </w:p>
    <w:p w:rsidR="00E91214" w:rsidRDefault="00E91214" w:rsidP="00A13792">
      <w:pPr>
        <w:pStyle w:val="Sangra3detindependiente"/>
        <w:ind w:left="0" w:right="-376"/>
        <w:rPr>
          <w:bCs/>
          <w:szCs w:val="20"/>
        </w:rPr>
      </w:pPr>
      <w:r w:rsidRPr="00B31AB4">
        <w:rPr>
          <w:bCs/>
          <w:szCs w:val="20"/>
        </w:rPr>
        <w:t>Empresa de</w:t>
      </w:r>
      <w:r>
        <w:rPr>
          <w:bCs/>
          <w:szCs w:val="20"/>
        </w:rPr>
        <w:t xml:space="preserve"> servicios financieros perteneciente a la norteamericana CAT </w:t>
      </w:r>
      <w:proofErr w:type="spellStart"/>
      <w:r>
        <w:rPr>
          <w:bCs/>
          <w:szCs w:val="20"/>
        </w:rPr>
        <w:t>Financial</w:t>
      </w:r>
      <w:proofErr w:type="spellEnd"/>
      <w:r>
        <w:rPr>
          <w:bCs/>
          <w:szCs w:val="20"/>
        </w:rPr>
        <w:t xml:space="preserve"> </w:t>
      </w:r>
      <w:proofErr w:type="spellStart"/>
      <w:r>
        <w:rPr>
          <w:bCs/>
          <w:szCs w:val="20"/>
        </w:rPr>
        <w:t>Services</w:t>
      </w:r>
      <w:proofErr w:type="spellEnd"/>
      <w:r>
        <w:rPr>
          <w:bCs/>
          <w:szCs w:val="20"/>
        </w:rPr>
        <w:t xml:space="preserve"> </w:t>
      </w:r>
      <w:proofErr w:type="spellStart"/>
      <w:r>
        <w:rPr>
          <w:bCs/>
          <w:szCs w:val="20"/>
        </w:rPr>
        <w:t>Corporation</w:t>
      </w:r>
      <w:proofErr w:type="spellEnd"/>
      <w:r>
        <w:rPr>
          <w:bCs/>
          <w:szCs w:val="20"/>
        </w:rPr>
        <w:t>, la división financiera de CATERPILLAR INC.</w:t>
      </w:r>
    </w:p>
    <w:p w:rsidR="00E91214" w:rsidRDefault="00E91214" w:rsidP="00E91214">
      <w:pPr>
        <w:pStyle w:val="Sangra3detindependiente"/>
        <w:ind w:left="0"/>
        <w:rPr>
          <w:bCs/>
          <w:szCs w:val="20"/>
        </w:rPr>
      </w:pPr>
    </w:p>
    <w:p w:rsidR="00E91214" w:rsidRPr="00B31AB4" w:rsidRDefault="00E91214" w:rsidP="00E91214">
      <w:pPr>
        <w:pStyle w:val="Sangra3detindependiente"/>
        <w:ind w:left="708" w:hanging="708"/>
        <w:rPr>
          <w:bCs/>
          <w:szCs w:val="20"/>
        </w:rPr>
      </w:pPr>
      <w:r w:rsidRPr="00B31AB4">
        <w:rPr>
          <w:bCs/>
          <w:szCs w:val="20"/>
        </w:rPr>
        <w:t>Funciones del cargo:</w:t>
      </w:r>
    </w:p>
    <w:p w:rsidR="00E91214" w:rsidRPr="00B00F38" w:rsidRDefault="00E91214"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 xml:space="preserve">Administración de los procesos de </w:t>
      </w:r>
      <w:proofErr w:type="spellStart"/>
      <w:r>
        <w:rPr>
          <w:rFonts w:ascii="Arial" w:eastAsia="Batang" w:hAnsi="Arial" w:cs="Arial"/>
          <w:sz w:val="20"/>
          <w:szCs w:val="20"/>
        </w:rPr>
        <w:t>backoffice</w:t>
      </w:r>
      <w:proofErr w:type="spellEnd"/>
      <w:r>
        <w:rPr>
          <w:rFonts w:ascii="Arial" w:eastAsia="Batang" w:hAnsi="Arial" w:cs="Arial"/>
          <w:sz w:val="20"/>
          <w:szCs w:val="20"/>
        </w:rPr>
        <w:t xml:space="preserve"> para el Cono Sur de Latinoamérica (Argentina, Bolivia, Chile, Paraguay, Perú y Uruguay)</w:t>
      </w:r>
    </w:p>
    <w:p w:rsidR="00B00F38" w:rsidRPr="00B31AB4" w:rsidRDefault="00B00F38"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Crédito: lidera el Comité de Riesgo de Crédito para la región.</w:t>
      </w:r>
    </w:p>
    <w:p w:rsidR="00E91214" w:rsidRPr="001B1AE1" w:rsidRDefault="00E91214" w:rsidP="00A60708">
      <w:pPr>
        <w:numPr>
          <w:ilvl w:val="0"/>
          <w:numId w:val="1"/>
        </w:numPr>
        <w:ind w:left="1276" w:hanging="283"/>
        <w:jc w:val="both"/>
        <w:rPr>
          <w:rFonts w:ascii="Arial" w:eastAsia="Batang" w:hAnsi="Arial" w:cs="Arial"/>
          <w:bCs/>
          <w:sz w:val="20"/>
          <w:szCs w:val="20"/>
        </w:rPr>
      </w:pPr>
      <w:proofErr w:type="spellStart"/>
      <w:r>
        <w:rPr>
          <w:rFonts w:ascii="Arial" w:eastAsia="Batang" w:hAnsi="Arial" w:cs="Arial"/>
          <w:sz w:val="20"/>
          <w:szCs w:val="20"/>
        </w:rPr>
        <w:t>Controller</w:t>
      </w:r>
      <w:proofErr w:type="spellEnd"/>
      <w:r>
        <w:rPr>
          <w:rFonts w:ascii="Arial" w:eastAsia="Batang" w:hAnsi="Arial" w:cs="Arial"/>
          <w:sz w:val="20"/>
          <w:szCs w:val="20"/>
        </w:rPr>
        <w:t xml:space="preserve"> para la región, bajo normativa </w:t>
      </w:r>
      <w:proofErr w:type="spellStart"/>
      <w:r>
        <w:rPr>
          <w:rFonts w:ascii="Arial" w:eastAsia="Batang" w:hAnsi="Arial" w:cs="Arial"/>
          <w:sz w:val="20"/>
          <w:szCs w:val="20"/>
        </w:rPr>
        <w:t>Sarbanes-Oxley</w:t>
      </w:r>
      <w:proofErr w:type="spellEnd"/>
      <w:r>
        <w:rPr>
          <w:rFonts w:ascii="Arial" w:eastAsia="Batang" w:hAnsi="Arial" w:cs="Arial"/>
          <w:sz w:val="20"/>
          <w:szCs w:val="20"/>
        </w:rPr>
        <w:t xml:space="preserve"> (SOX)</w:t>
      </w:r>
    </w:p>
    <w:p w:rsidR="00E91214" w:rsidRPr="00B31AB4" w:rsidRDefault="00E91214"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Contabilidad: en IFRS local y prepara y reporta mensualmente a casa matriz en USA, el desarrollo del Plan de Negocios (en USGAAP) para Sudamérica (Cono Sur).</w:t>
      </w:r>
    </w:p>
    <w:p w:rsidR="00E91214" w:rsidRPr="00B31AB4" w:rsidRDefault="000378CF" w:rsidP="00A13792">
      <w:pPr>
        <w:numPr>
          <w:ilvl w:val="0"/>
          <w:numId w:val="1"/>
        </w:numPr>
        <w:ind w:left="1276" w:right="-376" w:hanging="283"/>
        <w:jc w:val="both"/>
        <w:rPr>
          <w:rFonts w:ascii="Arial" w:eastAsia="Batang" w:hAnsi="Arial" w:cs="Arial"/>
          <w:bCs/>
          <w:sz w:val="20"/>
          <w:szCs w:val="20"/>
        </w:rPr>
      </w:pPr>
      <w:r>
        <w:rPr>
          <w:rFonts w:ascii="Arial" w:eastAsia="Batang" w:hAnsi="Arial" w:cs="Arial"/>
          <w:bCs/>
          <w:sz w:val="20"/>
          <w:szCs w:val="20"/>
        </w:rPr>
        <w:t xml:space="preserve">Finanzas: Project </w:t>
      </w:r>
      <w:proofErr w:type="spellStart"/>
      <w:r>
        <w:rPr>
          <w:rFonts w:ascii="Arial" w:eastAsia="Batang" w:hAnsi="Arial" w:cs="Arial"/>
          <w:bCs/>
          <w:sz w:val="20"/>
          <w:szCs w:val="20"/>
        </w:rPr>
        <w:t>Finance</w:t>
      </w:r>
      <w:proofErr w:type="spellEnd"/>
      <w:r>
        <w:rPr>
          <w:rFonts w:ascii="Arial" w:eastAsia="Batang" w:hAnsi="Arial" w:cs="Arial"/>
          <w:bCs/>
          <w:sz w:val="20"/>
          <w:szCs w:val="20"/>
        </w:rPr>
        <w:t xml:space="preserve"> y manejo del </w:t>
      </w:r>
      <w:r w:rsidR="00E91214">
        <w:rPr>
          <w:rFonts w:ascii="Arial" w:eastAsia="Batang" w:hAnsi="Arial" w:cs="Arial"/>
          <w:bCs/>
          <w:sz w:val="20"/>
          <w:szCs w:val="20"/>
        </w:rPr>
        <w:t>Flujo de Caja para la región</w:t>
      </w:r>
      <w:r>
        <w:rPr>
          <w:rFonts w:ascii="Arial" w:eastAsia="Batang" w:hAnsi="Arial" w:cs="Arial"/>
          <w:bCs/>
          <w:sz w:val="20"/>
          <w:szCs w:val="20"/>
        </w:rPr>
        <w:t>. P</w:t>
      </w:r>
      <w:r w:rsidR="00E91214">
        <w:rPr>
          <w:rFonts w:ascii="Arial" w:eastAsia="Batang" w:hAnsi="Arial" w:cs="Arial"/>
          <w:bCs/>
          <w:sz w:val="20"/>
          <w:szCs w:val="20"/>
        </w:rPr>
        <w:t>romueve fuentes de financiamiento</w:t>
      </w:r>
      <w:r>
        <w:rPr>
          <w:rFonts w:ascii="Arial" w:eastAsia="Batang" w:hAnsi="Arial" w:cs="Arial"/>
          <w:bCs/>
          <w:sz w:val="20"/>
          <w:szCs w:val="20"/>
        </w:rPr>
        <w:t>, como la emisión de un Bono en Argentina.</w:t>
      </w:r>
    </w:p>
    <w:p w:rsidR="00E91214" w:rsidRPr="0041296F" w:rsidRDefault="00E91214" w:rsidP="00A60708">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 xml:space="preserve">Sistemas: lidera la implementación del ERP propietario </w:t>
      </w:r>
      <w:proofErr w:type="spellStart"/>
      <w:r>
        <w:rPr>
          <w:rFonts w:ascii="Arial" w:eastAsia="Batang" w:hAnsi="Arial" w:cs="Arial"/>
          <w:sz w:val="20"/>
          <w:szCs w:val="20"/>
        </w:rPr>
        <w:t>InfoLease</w:t>
      </w:r>
      <w:proofErr w:type="spellEnd"/>
      <w:r>
        <w:rPr>
          <w:rFonts w:ascii="Arial" w:eastAsia="Batang" w:hAnsi="Arial" w:cs="Arial"/>
          <w:sz w:val="20"/>
          <w:szCs w:val="20"/>
        </w:rPr>
        <w:t xml:space="preserve"> en la región</w:t>
      </w:r>
      <w:r w:rsidR="000378CF">
        <w:rPr>
          <w:rFonts w:ascii="Arial" w:eastAsia="Batang" w:hAnsi="Arial" w:cs="Arial"/>
          <w:sz w:val="20"/>
          <w:szCs w:val="20"/>
        </w:rPr>
        <w:t xml:space="preserve"> y participa de la implementación de </w:t>
      </w:r>
      <w:r w:rsidR="007665AD">
        <w:rPr>
          <w:rFonts w:ascii="Arial" w:eastAsia="Batang" w:hAnsi="Arial" w:cs="Arial"/>
          <w:sz w:val="20"/>
          <w:szCs w:val="20"/>
        </w:rPr>
        <w:t xml:space="preserve">SAP, </w:t>
      </w:r>
      <w:proofErr w:type="spellStart"/>
      <w:r w:rsidR="000378CF">
        <w:rPr>
          <w:rFonts w:ascii="Arial" w:eastAsia="Batang" w:hAnsi="Arial" w:cs="Arial"/>
          <w:sz w:val="20"/>
          <w:szCs w:val="20"/>
        </w:rPr>
        <w:t>Peoplesoft</w:t>
      </w:r>
      <w:proofErr w:type="spellEnd"/>
      <w:r w:rsidR="000378CF">
        <w:rPr>
          <w:rFonts w:ascii="Arial" w:eastAsia="Batang" w:hAnsi="Arial" w:cs="Arial"/>
          <w:sz w:val="20"/>
          <w:szCs w:val="20"/>
        </w:rPr>
        <w:t xml:space="preserve"> y </w:t>
      </w:r>
      <w:proofErr w:type="spellStart"/>
      <w:r w:rsidR="000378CF">
        <w:rPr>
          <w:rFonts w:ascii="Arial" w:eastAsia="Batang" w:hAnsi="Arial" w:cs="Arial"/>
          <w:sz w:val="20"/>
          <w:szCs w:val="20"/>
        </w:rPr>
        <w:t>SunGard</w:t>
      </w:r>
      <w:proofErr w:type="spellEnd"/>
      <w:r w:rsidR="000378CF">
        <w:rPr>
          <w:rFonts w:ascii="Arial" w:eastAsia="Batang" w:hAnsi="Arial" w:cs="Arial"/>
          <w:sz w:val="20"/>
          <w:szCs w:val="20"/>
        </w:rPr>
        <w:t>.</w:t>
      </w:r>
    </w:p>
    <w:p w:rsidR="00E91214" w:rsidRPr="00E83192" w:rsidRDefault="00E91214"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Recursos Humanos: administra todos los procesos para el Cono Sur de Latinoamérica, destacando la captura y desarrollo del talento</w:t>
      </w:r>
      <w:r w:rsidR="007665AD">
        <w:rPr>
          <w:rFonts w:ascii="Arial" w:eastAsia="Batang" w:hAnsi="Arial" w:cs="Arial"/>
          <w:sz w:val="20"/>
          <w:szCs w:val="20"/>
        </w:rPr>
        <w:t>, para todos los países a cargo</w:t>
      </w:r>
      <w:r>
        <w:rPr>
          <w:rFonts w:ascii="Arial" w:eastAsia="Batang" w:hAnsi="Arial" w:cs="Arial"/>
          <w:sz w:val="20"/>
          <w:szCs w:val="20"/>
        </w:rPr>
        <w:t>.</w:t>
      </w:r>
    </w:p>
    <w:p w:rsidR="00E91214" w:rsidRPr="00B31AB4" w:rsidRDefault="00E91214" w:rsidP="00E91214">
      <w:pPr>
        <w:ind w:left="1919"/>
        <w:jc w:val="both"/>
        <w:rPr>
          <w:rFonts w:ascii="Arial" w:eastAsia="Batang" w:hAnsi="Arial" w:cs="Arial"/>
          <w:bCs/>
          <w:sz w:val="20"/>
          <w:szCs w:val="20"/>
        </w:rPr>
      </w:pPr>
    </w:p>
    <w:p w:rsidR="00E91214" w:rsidRDefault="00E91214" w:rsidP="00A13792">
      <w:pPr>
        <w:ind w:right="-376"/>
        <w:jc w:val="both"/>
        <w:rPr>
          <w:rFonts w:ascii="Arial" w:eastAsia="Batang" w:hAnsi="Arial" w:cs="Arial"/>
          <w:sz w:val="20"/>
          <w:szCs w:val="20"/>
        </w:rPr>
      </w:pPr>
      <w:r w:rsidRPr="00B31AB4">
        <w:rPr>
          <w:rFonts w:ascii="Arial" w:eastAsia="Batang" w:hAnsi="Arial" w:cs="Arial"/>
          <w:sz w:val="20"/>
          <w:szCs w:val="20"/>
        </w:rPr>
        <w:t>P</w:t>
      </w:r>
      <w:r>
        <w:rPr>
          <w:rFonts w:ascii="Arial" w:eastAsia="Batang" w:hAnsi="Arial" w:cs="Arial"/>
          <w:sz w:val="20"/>
          <w:szCs w:val="20"/>
        </w:rPr>
        <w:t xml:space="preserve">rincipales </w:t>
      </w:r>
      <w:r w:rsidR="00EC6CB0">
        <w:rPr>
          <w:rFonts w:ascii="Arial" w:eastAsia="Batang" w:hAnsi="Arial" w:cs="Arial"/>
          <w:sz w:val="20"/>
          <w:szCs w:val="20"/>
        </w:rPr>
        <w:t>logros: H</w:t>
      </w:r>
      <w:r w:rsidRPr="000F5B23">
        <w:rPr>
          <w:rFonts w:ascii="Arial" w:eastAsia="Batang" w:hAnsi="Arial" w:cs="Arial"/>
          <w:sz w:val="20"/>
          <w:szCs w:val="20"/>
        </w:rPr>
        <w:t xml:space="preserve">abiendo ingresado el año </w:t>
      </w:r>
      <w:smartTag w:uri="urn:schemas-microsoft-com:office:smarttags" w:element="metricconverter">
        <w:smartTagPr>
          <w:attr w:name="ProductID" w:val="2003 a"/>
        </w:smartTagPr>
        <w:r w:rsidRPr="000F5B23">
          <w:rPr>
            <w:rFonts w:ascii="Arial" w:eastAsia="Batang" w:hAnsi="Arial" w:cs="Arial"/>
            <w:sz w:val="20"/>
            <w:szCs w:val="20"/>
          </w:rPr>
          <w:t>2003 a</w:t>
        </w:r>
      </w:smartTag>
      <w:r w:rsidRPr="000F5B23">
        <w:rPr>
          <w:rFonts w:ascii="Arial" w:eastAsia="Batang" w:hAnsi="Arial" w:cs="Arial"/>
          <w:sz w:val="20"/>
          <w:szCs w:val="20"/>
        </w:rPr>
        <w:t xml:space="preserve"> Caterpillar Leasing Chile S.A., única compañía del grupo americano en Chile, con un Portafolio de negocios de US$ 17 millones, lideró el proceso de desarrollo de una estructura regional para el grupo en el Cono Sur de Latinoamérica, que implicó la creación de dos compañías más en el país –Caterpillar Leasing Operativo Limitada y Caterpillar Servicios Limitada-, y la </w:t>
      </w:r>
      <w:r w:rsidR="000378CF">
        <w:rPr>
          <w:rFonts w:ascii="Arial" w:eastAsia="Batang" w:hAnsi="Arial" w:cs="Arial"/>
          <w:sz w:val="20"/>
          <w:szCs w:val="20"/>
        </w:rPr>
        <w:t>instalación</w:t>
      </w:r>
      <w:r w:rsidRPr="000F5B23">
        <w:rPr>
          <w:rFonts w:ascii="Arial" w:eastAsia="Batang" w:hAnsi="Arial" w:cs="Arial"/>
          <w:sz w:val="20"/>
          <w:szCs w:val="20"/>
        </w:rPr>
        <w:t xml:space="preserve"> de la oficina de Argentina el año 2006, así como la toma de control de la oficina ya existent</w:t>
      </w:r>
      <w:r w:rsidR="00A60708">
        <w:rPr>
          <w:rFonts w:ascii="Arial" w:eastAsia="Batang" w:hAnsi="Arial" w:cs="Arial"/>
          <w:sz w:val="20"/>
          <w:szCs w:val="20"/>
        </w:rPr>
        <w:t xml:space="preserve">e en Perú. </w:t>
      </w:r>
      <w:r w:rsidRPr="000F5B23">
        <w:rPr>
          <w:rFonts w:ascii="Arial" w:eastAsia="Batang" w:hAnsi="Arial" w:cs="Arial"/>
          <w:sz w:val="20"/>
          <w:szCs w:val="20"/>
        </w:rPr>
        <w:t xml:space="preserve">Ello significó el incremento de negocios en la región hasta un Portafolio de US$ </w:t>
      </w:r>
      <w:r>
        <w:rPr>
          <w:rFonts w:ascii="Arial" w:eastAsia="Batang" w:hAnsi="Arial" w:cs="Arial"/>
          <w:sz w:val="20"/>
          <w:szCs w:val="20"/>
        </w:rPr>
        <w:t>7</w:t>
      </w:r>
      <w:r w:rsidRPr="000F5B23">
        <w:rPr>
          <w:rFonts w:ascii="Arial" w:eastAsia="Batang" w:hAnsi="Arial" w:cs="Arial"/>
          <w:sz w:val="20"/>
          <w:szCs w:val="20"/>
        </w:rPr>
        <w:t>50 millones, administrado desde Chile como matriz regional.</w:t>
      </w:r>
    </w:p>
    <w:p w:rsidR="00E91214" w:rsidRDefault="00E91214" w:rsidP="00E91214">
      <w:pPr>
        <w:pStyle w:val="Sangra3detindependiente"/>
        <w:ind w:left="0"/>
        <w:rPr>
          <w:bCs/>
          <w:szCs w:val="20"/>
        </w:rPr>
      </w:pPr>
    </w:p>
    <w:p w:rsidR="00A60708" w:rsidRDefault="00A60708" w:rsidP="00EC6CB0">
      <w:pPr>
        <w:pStyle w:val="Sangra3detindependiente"/>
        <w:ind w:left="0" w:right="-376" w:hanging="426"/>
        <w:rPr>
          <w:szCs w:val="20"/>
        </w:rPr>
      </w:pPr>
      <w:r>
        <w:rPr>
          <w:b/>
          <w:szCs w:val="20"/>
        </w:rPr>
        <w:t xml:space="preserve">THAMES WATER </w:t>
      </w:r>
      <w:proofErr w:type="spellStart"/>
      <w:r>
        <w:rPr>
          <w:b/>
          <w:szCs w:val="20"/>
        </w:rPr>
        <w:t>Plc</w:t>
      </w:r>
      <w:proofErr w:type="spellEnd"/>
      <w:r>
        <w:rPr>
          <w:b/>
          <w:szCs w:val="20"/>
        </w:rPr>
        <w:t xml:space="preserve"> (ESSBIO) </w:t>
      </w:r>
      <w:r>
        <w:t xml:space="preserve">- </w:t>
      </w:r>
      <w:r w:rsidRPr="00A60708">
        <w:rPr>
          <w:b/>
        </w:rPr>
        <w:t>Gerente de Administración y Finanzas</w:t>
      </w:r>
      <w:r>
        <w:rPr>
          <w:b/>
          <w:szCs w:val="20"/>
        </w:rPr>
        <w:t xml:space="preserve">           </w:t>
      </w:r>
      <w:r w:rsidR="00EC6CB0">
        <w:rPr>
          <w:b/>
          <w:szCs w:val="20"/>
        </w:rPr>
        <w:t xml:space="preserve">       </w:t>
      </w:r>
      <w:r>
        <w:rPr>
          <w:b/>
          <w:szCs w:val="20"/>
        </w:rPr>
        <w:t xml:space="preserve">Ene 2001 - </w:t>
      </w:r>
      <w:proofErr w:type="spellStart"/>
      <w:r>
        <w:rPr>
          <w:b/>
          <w:szCs w:val="20"/>
        </w:rPr>
        <w:t>Dic</w:t>
      </w:r>
      <w:proofErr w:type="spellEnd"/>
      <w:r>
        <w:rPr>
          <w:b/>
          <w:szCs w:val="20"/>
        </w:rPr>
        <w:t xml:space="preserve"> 2002</w:t>
      </w:r>
    </w:p>
    <w:p w:rsidR="00A60708" w:rsidRDefault="00A60708" w:rsidP="00A13792">
      <w:pPr>
        <w:pStyle w:val="Sangra3detindependiente"/>
        <w:ind w:left="0" w:right="-376"/>
        <w:rPr>
          <w:bCs/>
          <w:szCs w:val="20"/>
        </w:rPr>
      </w:pPr>
      <w:r w:rsidRPr="00B31AB4">
        <w:rPr>
          <w:bCs/>
          <w:szCs w:val="20"/>
        </w:rPr>
        <w:t xml:space="preserve">Empresa </w:t>
      </w:r>
      <w:r>
        <w:rPr>
          <w:bCs/>
          <w:szCs w:val="20"/>
        </w:rPr>
        <w:t xml:space="preserve">británica, dueña de compañías de </w:t>
      </w:r>
      <w:r w:rsidRPr="000F5B23">
        <w:rPr>
          <w:bCs/>
          <w:szCs w:val="20"/>
        </w:rPr>
        <w:t>Servicios Sanitarios</w:t>
      </w:r>
      <w:r>
        <w:rPr>
          <w:bCs/>
          <w:szCs w:val="20"/>
        </w:rPr>
        <w:t xml:space="preserve"> en Chile (ESSEL, ESSBIO y Aguas Nuevo Sur)</w:t>
      </w:r>
      <w:r w:rsidRPr="000F5B23">
        <w:rPr>
          <w:bCs/>
          <w:szCs w:val="20"/>
        </w:rPr>
        <w:t>, la primera compañía sanitaria de Inglaterra y una de las tres más grandes del mundo y la que a su vez constituye la División Aguas del consorcio alemán RWE.</w:t>
      </w:r>
    </w:p>
    <w:p w:rsidR="00A60708" w:rsidRDefault="00A60708" w:rsidP="00A60708">
      <w:pPr>
        <w:pStyle w:val="Sangra3detindependiente"/>
        <w:ind w:left="0"/>
        <w:rPr>
          <w:bCs/>
          <w:szCs w:val="20"/>
        </w:rPr>
      </w:pPr>
    </w:p>
    <w:p w:rsidR="00A60708" w:rsidRPr="00B31AB4" w:rsidRDefault="00A60708" w:rsidP="00A60708">
      <w:pPr>
        <w:pStyle w:val="Sangra3detindependiente"/>
        <w:ind w:left="708" w:hanging="708"/>
        <w:rPr>
          <w:bCs/>
          <w:szCs w:val="20"/>
        </w:rPr>
      </w:pPr>
      <w:r w:rsidRPr="00B31AB4">
        <w:rPr>
          <w:bCs/>
          <w:szCs w:val="20"/>
        </w:rPr>
        <w:t>Funciones del cargo:</w:t>
      </w:r>
    </w:p>
    <w:p w:rsidR="00A60708" w:rsidRPr="00B31AB4" w:rsidRDefault="00A60708"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 xml:space="preserve">Finanzas: </w:t>
      </w:r>
      <w:proofErr w:type="spellStart"/>
      <w:r>
        <w:rPr>
          <w:rFonts w:ascii="Arial" w:eastAsia="Batang" w:hAnsi="Arial" w:cs="Arial"/>
          <w:sz w:val="20"/>
          <w:szCs w:val="20"/>
        </w:rPr>
        <w:t>Due</w:t>
      </w:r>
      <w:proofErr w:type="spellEnd"/>
      <w:r>
        <w:rPr>
          <w:rFonts w:ascii="Arial" w:eastAsia="Batang" w:hAnsi="Arial" w:cs="Arial"/>
          <w:sz w:val="20"/>
          <w:szCs w:val="20"/>
        </w:rPr>
        <w:t xml:space="preserve"> </w:t>
      </w:r>
      <w:proofErr w:type="spellStart"/>
      <w:r>
        <w:rPr>
          <w:rFonts w:ascii="Arial" w:eastAsia="Batang" w:hAnsi="Arial" w:cs="Arial"/>
          <w:sz w:val="20"/>
          <w:szCs w:val="20"/>
        </w:rPr>
        <w:t>Diligence</w:t>
      </w:r>
      <w:proofErr w:type="spellEnd"/>
      <w:r>
        <w:rPr>
          <w:rFonts w:ascii="Arial" w:eastAsia="Batang" w:hAnsi="Arial" w:cs="Arial"/>
          <w:sz w:val="20"/>
          <w:szCs w:val="20"/>
        </w:rPr>
        <w:t>, Administración del Flujo de Caja</w:t>
      </w:r>
      <w:r w:rsidR="00A13792">
        <w:rPr>
          <w:rFonts w:ascii="Arial" w:eastAsia="Batang" w:hAnsi="Arial" w:cs="Arial"/>
          <w:sz w:val="20"/>
          <w:szCs w:val="20"/>
        </w:rPr>
        <w:t xml:space="preserve">, Inversiones y Project </w:t>
      </w:r>
      <w:proofErr w:type="spellStart"/>
      <w:r>
        <w:rPr>
          <w:rFonts w:ascii="Arial" w:eastAsia="Batang" w:hAnsi="Arial" w:cs="Arial"/>
          <w:sz w:val="20"/>
          <w:szCs w:val="20"/>
        </w:rPr>
        <w:t>Finance</w:t>
      </w:r>
      <w:proofErr w:type="spellEnd"/>
      <w:r>
        <w:rPr>
          <w:rFonts w:ascii="Arial" w:eastAsia="Batang" w:hAnsi="Arial" w:cs="Arial"/>
          <w:sz w:val="20"/>
          <w:szCs w:val="20"/>
        </w:rPr>
        <w:t>.</w:t>
      </w:r>
    </w:p>
    <w:p w:rsidR="00A60708" w:rsidRPr="00B31AB4" w:rsidRDefault="00A60708" w:rsidP="00A60708">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 xml:space="preserve">Control de Gestión: a través de </w:t>
      </w:r>
      <w:proofErr w:type="spellStart"/>
      <w:r>
        <w:rPr>
          <w:rFonts w:ascii="Arial" w:eastAsia="Batang" w:hAnsi="Arial" w:cs="Arial"/>
          <w:sz w:val="20"/>
          <w:szCs w:val="20"/>
        </w:rPr>
        <w:t>KPIs</w:t>
      </w:r>
      <w:proofErr w:type="spellEnd"/>
      <w:r>
        <w:rPr>
          <w:rFonts w:ascii="Arial" w:eastAsia="Batang" w:hAnsi="Arial" w:cs="Arial"/>
          <w:sz w:val="20"/>
          <w:szCs w:val="20"/>
        </w:rPr>
        <w:t xml:space="preserve"> y </w:t>
      </w:r>
      <w:proofErr w:type="spellStart"/>
      <w:r>
        <w:rPr>
          <w:rFonts w:ascii="Arial" w:eastAsia="Batang" w:hAnsi="Arial" w:cs="Arial"/>
          <w:sz w:val="20"/>
          <w:szCs w:val="20"/>
        </w:rPr>
        <w:t>Balanced</w:t>
      </w:r>
      <w:proofErr w:type="spellEnd"/>
      <w:r w:rsidR="005F1266">
        <w:rPr>
          <w:rFonts w:ascii="Arial" w:eastAsia="Batang" w:hAnsi="Arial" w:cs="Arial"/>
          <w:sz w:val="20"/>
          <w:szCs w:val="20"/>
        </w:rPr>
        <w:t xml:space="preserve"> </w:t>
      </w:r>
      <w:proofErr w:type="spellStart"/>
      <w:r>
        <w:rPr>
          <w:rFonts w:ascii="Arial" w:eastAsia="Batang" w:hAnsi="Arial" w:cs="Arial"/>
          <w:sz w:val="20"/>
          <w:szCs w:val="20"/>
        </w:rPr>
        <w:t>Scorecard</w:t>
      </w:r>
      <w:proofErr w:type="spellEnd"/>
      <w:r>
        <w:rPr>
          <w:rFonts w:ascii="Arial" w:eastAsia="Batang" w:hAnsi="Arial" w:cs="Arial"/>
          <w:sz w:val="20"/>
          <w:szCs w:val="20"/>
        </w:rPr>
        <w:t>.</w:t>
      </w:r>
    </w:p>
    <w:p w:rsidR="00A60708" w:rsidRPr="00B31AB4" w:rsidRDefault="00A60708" w:rsidP="00A13792">
      <w:pPr>
        <w:numPr>
          <w:ilvl w:val="0"/>
          <w:numId w:val="1"/>
        </w:numPr>
        <w:ind w:left="1276" w:right="-376" w:hanging="283"/>
        <w:jc w:val="both"/>
        <w:rPr>
          <w:rFonts w:ascii="Arial" w:eastAsia="Batang" w:hAnsi="Arial" w:cs="Arial"/>
          <w:bCs/>
          <w:sz w:val="20"/>
          <w:szCs w:val="20"/>
        </w:rPr>
      </w:pPr>
      <w:r>
        <w:rPr>
          <w:rFonts w:ascii="Arial" w:eastAsia="Batang" w:hAnsi="Arial" w:cs="Arial"/>
          <w:bCs/>
          <w:sz w:val="20"/>
          <w:szCs w:val="20"/>
        </w:rPr>
        <w:t>Contabilidad: reporta los números al Directorio en Chile y a casa matriz en Inglaterra (en IAS)</w:t>
      </w:r>
    </w:p>
    <w:p w:rsidR="00A60708" w:rsidRPr="000F5B23" w:rsidRDefault="00A60708" w:rsidP="00A13792">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Logística y Servicios Generales, para todas las plantas de acopio, producción y tratamiento de agua potable de la VI región y luego de la VIII región.</w:t>
      </w:r>
    </w:p>
    <w:p w:rsidR="00A60708" w:rsidRDefault="00A60708" w:rsidP="003151A5">
      <w:pPr>
        <w:numPr>
          <w:ilvl w:val="0"/>
          <w:numId w:val="1"/>
        </w:numPr>
        <w:ind w:left="1276" w:right="-376" w:hanging="283"/>
        <w:jc w:val="both"/>
        <w:rPr>
          <w:rFonts w:ascii="Arial" w:eastAsia="Batang" w:hAnsi="Arial" w:cs="Arial"/>
          <w:bCs/>
          <w:sz w:val="20"/>
          <w:szCs w:val="20"/>
        </w:rPr>
      </w:pPr>
      <w:r>
        <w:rPr>
          <w:rFonts w:ascii="Arial" w:eastAsia="Batang" w:hAnsi="Arial" w:cs="Arial"/>
          <w:bCs/>
          <w:sz w:val="20"/>
          <w:szCs w:val="20"/>
        </w:rPr>
        <w:t>Recursos Humanos: administra todos los procesos y la relación con los 3 Sindicatos de ESSEL y asesora a la comisión negociadora de ESSBIO en sus procesos.</w:t>
      </w:r>
    </w:p>
    <w:p w:rsidR="00A60708" w:rsidRDefault="00A60708" w:rsidP="00A60708">
      <w:pPr>
        <w:numPr>
          <w:ilvl w:val="0"/>
          <w:numId w:val="1"/>
        </w:numPr>
        <w:ind w:left="1276" w:hanging="283"/>
        <w:jc w:val="both"/>
        <w:rPr>
          <w:rFonts w:ascii="Arial" w:eastAsia="Batang" w:hAnsi="Arial" w:cs="Arial"/>
          <w:bCs/>
          <w:sz w:val="20"/>
          <w:szCs w:val="20"/>
        </w:rPr>
      </w:pPr>
      <w:r>
        <w:rPr>
          <w:rFonts w:ascii="Arial" w:eastAsia="Batang" w:hAnsi="Arial" w:cs="Arial"/>
          <w:bCs/>
          <w:sz w:val="20"/>
          <w:szCs w:val="20"/>
        </w:rPr>
        <w:t>Participa además como Director en el directorio de otras compañías del grupo.</w:t>
      </w:r>
    </w:p>
    <w:p w:rsidR="00A60708" w:rsidRPr="00B31AB4" w:rsidRDefault="00A60708" w:rsidP="00A60708">
      <w:pPr>
        <w:ind w:left="1919"/>
        <w:jc w:val="both"/>
        <w:rPr>
          <w:rFonts w:ascii="Arial" w:eastAsia="Batang" w:hAnsi="Arial" w:cs="Arial"/>
          <w:bCs/>
          <w:sz w:val="20"/>
          <w:szCs w:val="20"/>
        </w:rPr>
      </w:pPr>
    </w:p>
    <w:p w:rsidR="00A60708" w:rsidRDefault="00A60708" w:rsidP="003151A5">
      <w:pPr>
        <w:ind w:right="-376"/>
        <w:jc w:val="both"/>
        <w:rPr>
          <w:rFonts w:ascii="Arial" w:eastAsia="Batang" w:hAnsi="Arial" w:cs="Arial"/>
          <w:sz w:val="20"/>
          <w:szCs w:val="20"/>
        </w:rPr>
      </w:pPr>
      <w:r w:rsidRPr="00B31AB4">
        <w:rPr>
          <w:rFonts w:ascii="Arial" w:eastAsia="Batang" w:hAnsi="Arial" w:cs="Arial"/>
          <w:sz w:val="20"/>
          <w:szCs w:val="20"/>
        </w:rPr>
        <w:t>Principal logro</w:t>
      </w:r>
      <w:r w:rsidR="00EC6CB0">
        <w:rPr>
          <w:rFonts w:ascii="Arial" w:eastAsia="Batang" w:hAnsi="Arial" w:cs="Arial"/>
          <w:sz w:val="20"/>
          <w:szCs w:val="20"/>
        </w:rPr>
        <w:t>: Lideró</w:t>
      </w:r>
      <w:r w:rsidRPr="00B9642D">
        <w:rPr>
          <w:rFonts w:ascii="Arial" w:eastAsia="Batang" w:hAnsi="Arial" w:cs="Arial"/>
          <w:sz w:val="20"/>
          <w:szCs w:val="20"/>
        </w:rPr>
        <w:t xml:space="preserve"> el proceso de </w:t>
      </w:r>
      <w:proofErr w:type="spellStart"/>
      <w:r w:rsidRPr="00B9642D">
        <w:rPr>
          <w:rFonts w:ascii="Arial" w:eastAsia="Batang" w:hAnsi="Arial" w:cs="Arial"/>
          <w:sz w:val="20"/>
          <w:szCs w:val="20"/>
        </w:rPr>
        <w:t>Due</w:t>
      </w:r>
      <w:proofErr w:type="spellEnd"/>
      <w:r>
        <w:rPr>
          <w:rFonts w:ascii="Arial" w:eastAsia="Batang" w:hAnsi="Arial" w:cs="Arial"/>
          <w:sz w:val="20"/>
          <w:szCs w:val="20"/>
        </w:rPr>
        <w:t xml:space="preserve"> </w:t>
      </w:r>
      <w:proofErr w:type="spellStart"/>
      <w:r w:rsidR="00EC6CB0">
        <w:rPr>
          <w:rFonts w:ascii="Arial" w:eastAsia="Batang" w:hAnsi="Arial" w:cs="Arial"/>
          <w:sz w:val="20"/>
          <w:szCs w:val="20"/>
        </w:rPr>
        <w:t>Dil</w:t>
      </w:r>
      <w:r w:rsidRPr="00B9642D">
        <w:rPr>
          <w:rFonts w:ascii="Arial" w:eastAsia="Batang" w:hAnsi="Arial" w:cs="Arial"/>
          <w:sz w:val="20"/>
          <w:szCs w:val="20"/>
        </w:rPr>
        <w:t>igence</w:t>
      </w:r>
      <w:proofErr w:type="spellEnd"/>
      <w:r w:rsidRPr="00B9642D">
        <w:rPr>
          <w:rFonts w:ascii="Arial" w:eastAsia="Batang" w:hAnsi="Arial" w:cs="Arial"/>
          <w:sz w:val="20"/>
          <w:szCs w:val="20"/>
        </w:rPr>
        <w:t xml:space="preserve"> para la fusión de las unidades operativas (ESSEL-ESSBIO). </w:t>
      </w:r>
      <w:r>
        <w:rPr>
          <w:rFonts w:ascii="Arial" w:eastAsia="Batang" w:hAnsi="Arial" w:cs="Arial"/>
          <w:sz w:val="20"/>
          <w:szCs w:val="20"/>
        </w:rPr>
        <w:t>In</w:t>
      </w:r>
      <w:r w:rsidRPr="00B9642D">
        <w:rPr>
          <w:rFonts w:ascii="Arial" w:eastAsia="Batang" w:hAnsi="Arial" w:cs="Arial"/>
          <w:sz w:val="20"/>
          <w:szCs w:val="20"/>
        </w:rPr>
        <w:t>corpor</w:t>
      </w:r>
      <w:r w:rsidR="00EC6CB0">
        <w:rPr>
          <w:rFonts w:ascii="Arial" w:eastAsia="Batang" w:hAnsi="Arial" w:cs="Arial"/>
          <w:sz w:val="20"/>
          <w:szCs w:val="20"/>
        </w:rPr>
        <w:t>ó</w:t>
      </w:r>
      <w:r w:rsidRPr="00B9642D">
        <w:rPr>
          <w:rFonts w:ascii="Arial" w:eastAsia="Batang" w:hAnsi="Arial" w:cs="Arial"/>
          <w:sz w:val="20"/>
          <w:szCs w:val="20"/>
        </w:rPr>
        <w:t xml:space="preserve"> </w:t>
      </w:r>
      <w:r w:rsidR="005175F8">
        <w:rPr>
          <w:rFonts w:ascii="Arial" w:eastAsia="Batang" w:hAnsi="Arial" w:cs="Arial"/>
          <w:sz w:val="20"/>
          <w:szCs w:val="20"/>
        </w:rPr>
        <w:t>un</w:t>
      </w:r>
      <w:r w:rsidRPr="00B9642D">
        <w:rPr>
          <w:rFonts w:ascii="Arial" w:eastAsia="Batang" w:hAnsi="Arial" w:cs="Arial"/>
          <w:sz w:val="20"/>
          <w:szCs w:val="20"/>
        </w:rPr>
        <w:t>a Política de Inversiones</w:t>
      </w:r>
      <w:r w:rsidR="005175F8">
        <w:rPr>
          <w:rFonts w:ascii="Arial" w:eastAsia="Batang" w:hAnsi="Arial" w:cs="Arial"/>
          <w:sz w:val="20"/>
          <w:szCs w:val="20"/>
        </w:rPr>
        <w:t xml:space="preserve"> (CAPEX)</w:t>
      </w:r>
      <w:r w:rsidR="00EC6CB0">
        <w:rPr>
          <w:rFonts w:ascii="Arial" w:eastAsia="Batang" w:hAnsi="Arial" w:cs="Arial"/>
          <w:sz w:val="20"/>
          <w:szCs w:val="20"/>
        </w:rPr>
        <w:t>; R</w:t>
      </w:r>
      <w:r w:rsidRPr="00B9642D">
        <w:rPr>
          <w:rFonts w:ascii="Arial" w:eastAsia="Batang" w:hAnsi="Arial" w:cs="Arial"/>
          <w:sz w:val="20"/>
          <w:szCs w:val="20"/>
        </w:rPr>
        <w:t>ediseño e implementa</w:t>
      </w:r>
      <w:r>
        <w:rPr>
          <w:rFonts w:ascii="Arial" w:eastAsia="Batang" w:hAnsi="Arial" w:cs="Arial"/>
          <w:sz w:val="20"/>
          <w:szCs w:val="20"/>
        </w:rPr>
        <w:t xml:space="preserve">ción </w:t>
      </w:r>
      <w:r w:rsidRPr="00B9642D">
        <w:rPr>
          <w:rFonts w:ascii="Arial" w:eastAsia="Batang" w:hAnsi="Arial" w:cs="Arial"/>
          <w:sz w:val="20"/>
          <w:szCs w:val="20"/>
        </w:rPr>
        <w:t>d</w:t>
      </w:r>
      <w:r>
        <w:rPr>
          <w:rFonts w:ascii="Arial" w:eastAsia="Batang" w:hAnsi="Arial" w:cs="Arial"/>
          <w:sz w:val="20"/>
          <w:szCs w:val="20"/>
        </w:rPr>
        <w:t>e</w:t>
      </w:r>
      <w:r w:rsidR="00EC6CB0">
        <w:rPr>
          <w:rFonts w:ascii="Arial" w:eastAsia="Batang" w:hAnsi="Arial" w:cs="Arial"/>
          <w:sz w:val="20"/>
          <w:szCs w:val="20"/>
        </w:rPr>
        <w:t xml:space="preserve"> una serie de Procesos O</w:t>
      </w:r>
      <w:r w:rsidRPr="00B9642D">
        <w:rPr>
          <w:rFonts w:ascii="Arial" w:eastAsia="Batang" w:hAnsi="Arial" w:cs="Arial"/>
          <w:sz w:val="20"/>
          <w:szCs w:val="20"/>
        </w:rPr>
        <w:t xml:space="preserve">perativos relevantes para los </w:t>
      </w:r>
      <w:r w:rsidR="005175F8">
        <w:rPr>
          <w:rFonts w:ascii="Arial" w:eastAsia="Batang" w:hAnsi="Arial" w:cs="Arial"/>
          <w:sz w:val="20"/>
          <w:szCs w:val="20"/>
        </w:rPr>
        <w:t>C</w:t>
      </w:r>
      <w:r w:rsidRPr="00B9642D">
        <w:rPr>
          <w:rFonts w:ascii="Arial" w:eastAsia="Batang" w:hAnsi="Arial" w:cs="Arial"/>
          <w:sz w:val="20"/>
          <w:szCs w:val="20"/>
        </w:rPr>
        <w:t>ostos de la</w:t>
      </w:r>
      <w:r>
        <w:rPr>
          <w:rFonts w:ascii="Arial" w:eastAsia="Batang" w:hAnsi="Arial" w:cs="Arial"/>
          <w:sz w:val="20"/>
          <w:szCs w:val="20"/>
        </w:rPr>
        <w:t>s</w:t>
      </w:r>
      <w:r w:rsidRPr="00B9642D">
        <w:rPr>
          <w:rFonts w:ascii="Arial" w:eastAsia="Batang" w:hAnsi="Arial" w:cs="Arial"/>
          <w:sz w:val="20"/>
          <w:szCs w:val="20"/>
        </w:rPr>
        <w:t xml:space="preserve"> </w:t>
      </w:r>
      <w:r w:rsidR="00EC6CB0">
        <w:rPr>
          <w:rFonts w:ascii="Arial" w:eastAsia="Batang" w:hAnsi="Arial" w:cs="Arial"/>
          <w:sz w:val="20"/>
          <w:szCs w:val="20"/>
        </w:rPr>
        <w:t xml:space="preserve">tres </w:t>
      </w:r>
      <w:r w:rsidRPr="00B9642D">
        <w:rPr>
          <w:rFonts w:ascii="Arial" w:eastAsia="Batang" w:hAnsi="Arial" w:cs="Arial"/>
          <w:sz w:val="20"/>
          <w:szCs w:val="20"/>
        </w:rPr>
        <w:t>compañía</w:t>
      </w:r>
      <w:r>
        <w:rPr>
          <w:rFonts w:ascii="Arial" w:eastAsia="Batang" w:hAnsi="Arial" w:cs="Arial"/>
          <w:sz w:val="20"/>
          <w:szCs w:val="20"/>
        </w:rPr>
        <w:t>s</w:t>
      </w:r>
      <w:r w:rsidR="005175F8">
        <w:rPr>
          <w:rFonts w:ascii="Arial" w:eastAsia="Batang" w:hAnsi="Arial" w:cs="Arial"/>
          <w:sz w:val="20"/>
          <w:szCs w:val="20"/>
        </w:rPr>
        <w:t xml:space="preserve"> y </w:t>
      </w:r>
      <w:r w:rsidRPr="00B9642D">
        <w:rPr>
          <w:rFonts w:ascii="Arial" w:eastAsia="Batang" w:hAnsi="Arial" w:cs="Arial"/>
          <w:sz w:val="20"/>
          <w:szCs w:val="20"/>
        </w:rPr>
        <w:t xml:space="preserve">conseguir el íntegro cumplimiento del plan de negocios para 2001 y 2002 y con ello, haber mejorado </w:t>
      </w:r>
      <w:r w:rsidR="005175F8">
        <w:rPr>
          <w:rFonts w:ascii="Arial" w:eastAsia="Batang" w:hAnsi="Arial" w:cs="Arial"/>
          <w:sz w:val="20"/>
          <w:szCs w:val="20"/>
        </w:rPr>
        <w:t>los números de</w:t>
      </w:r>
      <w:r w:rsidRPr="00B9642D">
        <w:rPr>
          <w:rFonts w:ascii="Arial" w:eastAsia="Batang" w:hAnsi="Arial" w:cs="Arial"/>
          <w:sz w:val="20"/>
          <w:szCs w:val="20"/>
        </w:rPr>
        <w:t xml:space="preserve"> desempeño de </w:t>
      </w:r>
      <w:proofErr w:type="spellStart"/>
      <w:r w:rsidRPr="00B9642D">
        <w:rPr>
          <w:rFonts w:ascii="Arial" w:eastAsia="Batang" w:hAnsi="Arial" w:cs="Arial"/>
          <w:sz w:val="20"/>
          <w:szCs w:val="20"/>
        </w:rPr>
        <w:t>Thames</w:t>
      </w:r>
      <w:proofErr w:type="spellEnd"/>
      <w:r w:rsidRPr="00B9642D">
        <w:rPr>
          <w:rFonts w:ascii="Arial" w:eastAsia="Batang" w:hAnsi="Arial" w:cs="Arial"/>
          <w:sz w:val="20"/>
          <w:szCs w:val="20"/>
        </w:rPr>
        <w:t xml:space="preserve"> a</w:t>
      </w:r>
      <w:r>
        <w:rPr>
          <w:rFonts w:ascii="Arial" w:eastAsia="Batang" w:hAnsi="Arial" w:cs="Arial"/>
          <w:sz w:val="20"/>
          <w:szCs w:val="20"/>
        </w:rPr>
        <w:t xml:space="preserve"> nivel regional.</w:t>
      </w:r>
    </w:p>
    <w:p w:rsidR="005175F8" w:rsidRDefault="005175F8" w:rsidP="00A60708">
      <w:pPr>
        <w:jc w:val="both"/>
        <w:rPr>
          <w:rFonts w:ascii="Arial" w:eastAsia="Batang" w:hAnsi="Arial" w:cs="Arial"/>
          <w:sz w:val="20"/>
          <w:szCs w:val="20"/>
        </w:rPr>
      </w:pPr>
    </w:p>
    <w:p w:rsidR="005175F8" w:rsidRDefault="005175F8" w:rsidP="003151A5">
      <w:pPr>
        <w:pStyle w:val="Sangra3detindependiente"/>
        <w:ind w:left="0" w:right="-376" w:hanging="426"/>
        <w:rPr>
          <w:b/>
          <w:szCs w:val="20"/>
        </w:rPr>
      </w:pPr>
      <w:r>
        <w:rPr>
          <w:b/>
          <w:szCs w:val="20"/>
        </w:rPr>
        <w:t xml:space="preserve">CONSALUD S.A. (Holding) </w:t>
      </w:r>
      <w:r>
        <w:t xml:space="preserve">- </w:t>
      </w:r>
      <w:proofErr w:type="spellStart"/>
      <w:r w:rsidRPr="005175F8">
        <w:rPr>
          <w:b/>
        </w:rPr>
        <w:t>SubG</w:t>
      </w:r>
      <w:r w:rsidRPr="00A60708">
        <w:rPr>
          <w:b/>
        </w:rPr>
        <w:t>erente</w:t>
      </w:r>
      <w:proofErr w:type="spellEnd"/>
      <w:r w:rsidRPr="00A60708">
        <w:rPr>
          <w:b/>
        </w:rPr>
        <w:t xml:space="preserve"> de Administración y Finanzas</w:t>
      </w:r>
      <w:r>
        <w:rPr>
          <w:b/>
          <w:szCs w:val="20"/>
        </w:rPr>
        <w:t xml:space="preserve">             </w:t>
      </w:r>
      <w:r w:rsidR="003151A5">
        <w:rPr>
          <w:b/>
          <w:szCs w:val="20"/>
        </w:rPr>
        <w:t xml:space="preserve">      </w:t>
      </w:r>
      <w:proofErr w:type="spellStart"/>
      <w:r>
        <w:rPr>
          <w:b/>
          <w:szCs w:val="20"/>
        </w:rPr>
        <w:t>Abr</w:t>
      </w:r>
      <w:proofErr w:type="spellEnd"/>
      <w:r>
        <w:rPr>
          <w:b/>
          <w:szCs w:val="20"/>
        </w:rPr>
        <w:t xml:space="preserve"> 1996 - </w:t>
      </w:r>
      <w:proofErr w:type="spellStart"/>
      <w:r>
        <w:rPr>
          <w:b/>
          <w:szCs w:val="20"/>
        </w:rPr>
        <w:t>Dic</w:t>
      </w:r>
      <w:proofErr w:type="spellEnd"/>
      <w:r>
        <w:rPr>
          <w:b/>
          <w:szCs w:val="20"/>
        </w:rPr>
        <w:t xml:space="preserve"> 2000</w:t>
      </w:r>
    </w:p>
    <w:p w:rsidR="005175F8" w:rsidRDefault="005175F8" w:rsidP="003151A5">
      <w:pPr>
        <w:pStyle w:val="Sangra3detindependiente"/>
        <w:ind w:left="0" w:right="-376"/>
        <w:rPr>
          <w:bCs/>
          <w:szCs w:val="20"/>
        </w:rPr>
      </w:pPr>
      <w:r>
        <w:rPr>
          <w:bCs/>
          <w:szCs w:val="20"/>
        </w:rPr>
        <w:t>G</w:t>
      </w:r>
      <w:r w:rsidRPr="00B9642D">
        <w:rPr>
          <w:bCs/>
          <w:szCs w:val="20"/>
        </w:rPr>
        <w:t>rupo de e</w:t>
      </w:r>
      <w:r>
        <w:rPr>
          <w:bCs/>
          <w:szCs w:val="20"/>
        </w:rPr>
        <w:t xml:space="preserve">mpresas del mercado de la salud, incluyendo </w:t>
      </w:r>
      <w:proofErr w:type="spellStart"/>
      <w:r>
        <w:rPr>
          <w:bCs/>
          <w:szCs w:val="20"/>
        </w:rPr>
        <w:t>Isapre</w:t>
      </w:r>
      <w:proofErr w:type="spellEnd"/>
      <w:r>
        <w:rPr>
          <w:bCs/>
          <w:szCs w:val="20"/>
        </w:rPr>
        <w:t xml:space="preserve">, Centros médicos y dentales y algunas Clínicas privadas, </w:t>
      </w:r>
      <w:r w:rsidRPr="00B9642D">
        <w:rPr>
          <w:bCs/>
          <w:szCs w:val="20"/>
        </w:rPr>
        <w:t xml:space="preserve">perteneciente a </w:t>
      </w:r>
      <w:smartTag w:uri="urn:schemas-microsoft-com:office:smarttags" w:element="PersonName">
        <w:smartTagPr>
          <w:attr w:name="ProductID" w:val="la Cámara Chilena"/>
        </w:smartTagPr>
        <w:r w:rsidRPr="00B9642D">
          <w:rPr>
            <w:bCs/>
            <w:szCs w:val="20"/>
          </w:rPr>
          <w:t>la Cámara Chilena</w:t>
        </w:r>
      </w:smartTag>
      <w:r w:rsidRPr="00B9642D">
        <w:rPr>
          <w:bCs/>
          <w:szCs w:val="20"/>
        </w:rPr>
        <w:t xml:space="preserve"> de la Construcción.</w:t>
      </w:r>
    </w:p>
    <w:p w:rsidR="005175F8" w:rsidRDefault="005175F8" w:rsidP="005175F8">
      <w:pPr>
        <w:pStyle w:val="Sangra3detindependiente"/>
        <w:ind w:left="0"/>
        <w:rPr>
          <w:bCs/>
          <w:szCs w:val="20"/>
        </w:rPr>
      </w:pPr>
    </w:p>
    <w:p w:rsidR="005175F8" w:rsidRPr="00B31AB4" w:rsidRDefault="005175F8" w:rsidP="005175F8">
      <w:pPr>
        <w:pStyle w:val="Sangra3detindependiente"/>
        <w:ind w:left="708" w:hanging="708"/>
        <w:rPr>
          <w:bCs/>
          <w:szCs w:val="20"/>
        </w:rPr>
      </w:pPr>
      <w:r w:rsidRPr="00B31AB4">
        <w:rPr>
          <w:bCs/>
          <w:szCs w:val="20"/>
        </w:rPr>
        <w:t>Funciones del cargo:</w:t>
      </w:r>
    </w:p>
    <w:p w:rsidR="005175F8" w:rsidRPr="00B31AB4" w:rsidRDefault="005175F8" w:rsidP="003151A5">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Tesorería: administra el flujo de caja, incluida la estrategia de Inversiones para el grupo.</w:t>
      </w:r>
    </w:p>
    <w:p w:rsidR="005175F8" w:rsidRPr="00B31AB4" w:rsidRDefault="005175F8" w:rsidP="005175F8">
      <w:pPr>
        <w:numPr>
          <w:ilvl w:val="0"/>
          <w:numId w:val="1"/>
        </w:numPr>
        <w:ind w:left="1276" w:hanging="283"/>
        <w:jc w:val="both"/>
        <w:rPr>
          <w:rFonts w:ascii="Arial" w:eastAsia="Batang" w:hAnsi="Arial" w:cs="Arial"/>
          <w:bCs/>
          <w:sz w:val="20"/>
          <w:szCs w:val="20"/>
        </w:rPr>
      </w:pPr>
      <w:r>
        <w:rPr>
          <w:rFonts w:ascii="Arial" w:eastAsia="Batang" w:hAnsi="Arial" w:cs="Arial"/>
          <w:bCs/>
          <w:sz w:val="20"/>
          <w:szCs w:val="20"/>
        </w:rPr>
        <w:t>Cobranza de las cotizaciones previsionales y convenios institucionales</w:t>
      </w:r>
    </w:p>
    <w:p w:rsidR="005175F8" w:rsidRPr="00B31AB4" w:rsidRDefault="005175F8" w:rsidP="005175F8">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Control de gestión operativa, presupuestaria y de gastos de la compañía</w:t>
      </w:r>
    </w:p>
    <w:p w:rsidR="005175F8" w:rsidRPr="00A33BD1" w:rsidRDefault="005175F8" w:rsidP="005175F8">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Administración de los servicios tecnológicos y de Personal del holding</w:t>
      </w:r>
    </w:p>
    <w:p w:rsidR="005175F8" w:rsidRDefault="005175F8" w:rsidP="003151A5">
      <w:pPr>
        <w:numPr>
          <w:ilvl w:val="0"/>
          <w:numId w:val="1"/>
        </w:numPr>
        <w:ind w:left="1276" w:right="-376" w:hanging="283"/>
        <w:jc w:val="both"/>
        <w:rPr>
          <w:rFonts w:ascii="Arial" w:eastAsia="Batang" w:hAnsi="Arial" w:cs="Arial"/>
          <w:bCs/>
          <w:sz w:val="20"/>
          <w:szCs w:val="20"/>
        </w:rPr>
      </w:pPr>
      <w:r w:rsidRPr="00A33BD1">
        <w:rPr>
          <w:rFonts w:ascii="Arial" w:eastAsia="Batang" w:hAnsi="Arial" w:cs="Arial"/>
          <w:bCs/>
          <w:sz w:val="20"/>
          <w:szCs w:val="20"/>
        </w:rPr>
        <w:t xml:space="preserve">Participa además, como Gerente de Servicios Financieros de la filial </w:t>
      </w:r>
      <w:proofErr w:type="spellStart"/>
      <w:r w:rsidRPr="00A33BD1">
        <w:rPr>
          <w:rFonts w:ascii="Arial" w:eastAsia="Batang" w:hAnsi="Arial" w:cs="Arial"/>
          <w:bCs/>
          <w:sz w:val="20"/>
          <w:szCs w:val="20"/>
        </w:rPr>
        <w:t>Tecnogest</w:t>
      </w:r>
      <w:proofErr w:type="spellEnd"/>
      <w:r w:rsidRPr="00A33BD1">
        <w:rPr>
          <w:rFonts w:ascii="Arial" w:eastAsia="Batang" w:hAnsi="Arial" w:cs="Arial"/>
          <w:bCs/>
          <w:sz w:val="20"/>
          <w:szCs w:val="20"/>
        </w:rPr>
        <w:t xml:space="preserve"> S.A.</w:t>
      </w:r>
      <w:r>
        <w:rPr>
          <w:rFonts w:ascii="Arial" w:eastAsia="Batang" w:hAnsi="Arial" w:cs="Arial"/>
          <w:bCs/>
          <w:sz w:val="20"/>
          <w:szCs w:val="20"/>
        </w:rPr>
        <w:t>, compañía de Servicios Compartidos del Holding.</w:t>
      </w:r>
    </w:p>
    <w:p w:rsidR="005175F8" w:rsidRPr="00A33BD1" w:rsidRDefault="005175F8" w:rsidP="005175F8">
      <w:pPr>
        <w:pStyle w:val="Prrafodelista"/>
        <w:ind w:left="1985"/>
        <w:rPr>
          <w:rFonts w:ascii="Arial" w:eastAsia="Batang" w:hAnsi="Arial" w:cs="Arial"/>
          <w:bCs/>
          <w:sz w:val="20"/>
          <w:szCs w:val="20"/>
        </w:rPr>
      </w:pPr>
    </w:p>
    <w:p w:rsidR="005175F8" w:rsidRDefault="005175F8" w:rsidP="003151A5">
      <w:pPr>
        <w:ind w:right="-376"/>
        <w:jc w:val="both"/>
        <w:rPr>
          <w:rFonts w:ascii="Arial" w:eastAsia="Batang" w:hAnsi="Arial" w:cs="Arial"/>
          <w:sz w:val="20"/>
          <w:szCs w:val="20"/>
          <w:lang w:val="es-ES_tradnl"/>
        </w:rPr>
      </w:pPr>
      <w:r w:rsidRPr="00B31AB4">
        <w:rPr>
          <w:rFonts w:ascii="Arial" w:eastAsia="Batang" w:hAnsi="Arial" w:cs="Arial"/>
          <w:sz w:val="20"/>
          <w:szCs w:val="20"/>
        </w:rPr>
        <w:t>Principal logro</w:t>
      </w:r>
      <w:r w:rsidR="00EC6CB0">
        <w:rPr>
          <w:rFonts w:ascii="Arial" w:eastAsia="Batang" w:hAnsi="Arial" w:cs="Arial"/>
          <w:sz w:val="20"/>
          <w:szCs w:val="20"/>
        </w:rPr>
        <w:t>: I</w:t>
      </w:r>
      <w:proofErr w:type="spellStart"/>
      <w:r w:rsidRPr="00A33BD1">
        <w:rPr>
          <w:rFonts w:ascii="Arial" w:eastAsia="Batang" w:hAnsi="Arial" w:cs="Arial"/>
          <w:sz w:val="20"/>
          <w:szCs w:val="20"/>
          <w:lang w:val="es-ES_tradnl"/>
        </w:rPr>
        <w:t>ncorpora</w:t>
      </w:r>
      <w:r>
        <w:rPr>
          <w:rFonts w:ascii="Arial" w:eastAsia="Batang" w:hAnsi="Arial" w:cs="Arial"/>
          <w:sz w:val="20"/>
          <w:szCs w:val="20"/>
          <w:lang w:val="es-ES_tradnl"/>
        </w:rPr>
        <w:t>r</w:t>
      </w:r>
      <w:proofErr w:type="spellEnd"/>
      <w:r>
        <w:rPr>
          <w:rFonts w:ascii="Arial" w:eastAsia="Batang" w:hAnsi="Arial" w:cs="Arial"/>
          <w:sz w:val="20"/>
          <w:szCs w:val="20"/>
          <w:lang w:val="es-ES_tradnl"/>
        </w:rPr>
        <w:t xml:space="preserve"> </w:t>
      </w:r>
      <w:r w:rsidRPr="00A33BD1">
        <w:rPr>
          <w:rFonts w:ascii="Arial" w:eastAsia="Batang" w:hAnsi="Arial" w:cs="Arial"/>
          <w:sz w:val="20"/>
          <w:szCs w:val="20"/>
          <w:lang w:val="es-ES_tradnl"/>
        </w:rPr>
        <w:t xml:space="preserve">flexibilidad a </w:t>
      </w:r>
      <w:smartTag w:uri="urn:schemas-microsoft-com:office:smarttags" w:element="PersonName">
        <w:smartTagPr>
          <w:attr w:name="ProductID" w:val="la Política"/>
        </w:smartTagPr>
        <w:r w:rsidRPr="00A33BD1">
          <w:rPr>
            <w:rFonts w:ascii="Arial" w:eastAsia="Batang" w:hAnsi="Arial" w:cs="Arial"/>
            <w:sz w:val="20"/>
            <w:szCs w:val="20"/>
            <w:lang w:val="es-ES_tradnl"/>
          </w:rPr>
          <w:t>la Política</w:t>
        </w:r>
      </w:smartTag>
      <w:r w:rsidRPr="00A33BD1">
        <w:rPr>
          <w:rFonts w:ascii="Arial" w:eastAsia="Batang" w:hAnsi="Arial" w:cs="Arial"/>
          <w:sz w:val="20"/>
          <w:szCs w:val="20"/>
          <w:lang w:val="es-ES_tradnl"/>
        </w:rPr>
        <w:t xml:space="preserve"> de Inversiones de la compañía; lidera</w:t>
      </w:r>
      <w:r>
        <w:rPr>
          <w:rFonts w:ascii="Arial" w:eastAsia="Batang" w:hAnsi="Arial" w:cs="Arial"/>
          <w:sz w:val="20"/>
          <w:szCs w:val="20"/>
          <w:lang w:val="es-ES_tradnl"/>
        </w:rPr>
        <w:t>r</w:t>
      </w:r>
      <w:r w:rsidRPr="00A33BD1">
        <w:rPr>
          <w:rFonts w:ascii="Arial" w:eastAsia="Batang" w:hAnsi="Arial" w:cs="Arial"/>
          <w:sz w:val="20"/>
          <w:szCs w:val="20"/>
          <w:lang w:val="es-ES_tradnl"/>
        </w:rPr>
        <w:t xml:space="preserve"> el proceso de disminución de 2 puntos porcentuales anuales de Gasto e</w:t>
      </w:r>
      <w:r>
        <w:rPr>
          <w:rFonts w:ascii="Arial" w:eastAsia="Batang" w:hAnsi="Arial" w:cs="Arial"/>
          <w:sz w:val="20"/>
          <w:szCs w:val="20"/>
          <w:lang w:val="es-ES_tradnl"/>
        </w:rPr>
        <w:t xml:space="preserve">n los primeros años de gestión, </w:t>
      </w:r>
      <w:r w:rsidRPr="00A33BD1">
        <w:rPr>
          <w:rFonts w:ascii="Arial" w:eastAsia="Batang" w:hAnsi="Arial" w:cs="Arial"/>
          <w:sz w:val="20"/>
          <w:szCs w:val="20"/>
          <w:lang w:val="es-ES_tradnl"/>
        </w:rPr>
        <w:t xml:space="preserve">mediante un Proyecto de Racionalización; </w:t>
      </w:r>
      <w:r>
        <w:rPr>
          <w:rFonts w:ascii="Arial" w:eastAsia="Batang" w:hAnsi="Arial" w:cs="Arial"/>
          <w:sz w:val="20"/>
          <w:szCs w:val="20"/>
          <w:lang w:val="es-ES_tradnl"/>
        </w:rPr>
        <w:t>agregar</w:t>
      </w:r>
      <w:r w:rsidRPr="00A33BD1">
        <w:rPr>
          <w:rFonts w:ascii="Arial" w:eastAsia="Batang" w:hAnsi="Arial" w:cs="Arial"/>
          <w:sz w:val="20"/>
          <w:szCs w:val="20"/>
          <w:lang w:val="es-ES_tradnl"/>
        </w:rPr>
        <w:t xml:space="preserve"> recursos frescos al Resultado No Operacional año tras año, con rentabilidades que superan en 1 punto las objetivo. Todo lo anterior, consiguiendo los mejores indicadores de clima y servicio del área con el apoyo de su equipo.</w:t>
      </w:r>
    </w:p>
    <w:p w:rsidR="005175F8" w:rsidRDefault="005175F8" w:rsidP="005175F8">
      <w:pPr>
        <w:jc w:val="both"/>
        <w:rPr>
          <w:rFonts w:ascii="Arial" w:eastAsia="Batang" w:hAnsi="Arial" w:cs="Arial"/>
          <w:sz w:val="20"/>
          <w:szCs w:val="20"/>
          <w:lang w:val="es-ES_tradnl"/>
        </w:rPr>
      </w:pPr>
    </w:p>
    <w:p w:rsidR="005175F8" w:rsidRDefault="00A13792" w:rsidP="003151A5">
      <w:pPr>
        <w:pStyle w:val="Sangra3detindependiente"/>
        <w:ind w:left="0" w:right="-376" w:hanging="426"/>
        <w:rPr>
          <w:b/>
          <w:szCs w:val="20"/>
        </w:rPr>
      </w:pPr>
      <w:r>
        <w:rPr>
          <w:b/>
          <w:szCs w:val="20"/>
        </w:rPr>
        <w:t xml:space="preserve">PFIZER </w:t>
      </w:r>
      <w:proofErr w:type="spellStart"/>
      <w:r>
        <w:rPr>
          <w:b/>
          <w:szCs w:val="20"/>
        </w:rPr>
        <w:t>Laboratories</w:t>
      </w:r>
      <w:proofErr w:type="spellEnd"/>
      <w:r>
        <w:rPr>
          <w:b/>
          <w:szCs w:val="20"/>
        </w:rPr>
        <w:t xml:space="preserve">  </w:t>
      </w:r>
      <w:r>
        <w:t xml:space="preserve">-  </w:t>
      </w:r>
      <w:proofErr w:type="spellStart"/>
      <w:r w:rsidRPr="005175F8">
        <w:rPr>
          <w:b/>
        </w:rPr>
        <w:t>SubG</w:t>
      </w:r>
      <w:r w:rsidRPr="00A60708">
        <w:rPr>
          <w:b/>
        </w:rPr>
        <w:t>erente</w:t>
      </w:r>
      <w:proofErr w:type="spellEnd"/>
      <w:r w:rsidRPr="00A60708">
        <w:rPr>
          <w:b/>
        </w:rPr>
        <w:t xml:space="preserve"> de Finanzas</w:t>
      </w:r>
      <w:r>
        <w:rPr>
          <w:b/>
          <w:szCs w:val="20"/>
        </w:rPr>
        <w:t xml:space="preserve">                                                  </w:t>
      </w:r>
      <w:r w:rsidR="003151A5">
        <w:rPr>
          <w:b/>
          <w:szCs w:val="20"/>
        </w:rPr>
        <w:t xml:space="preserve">     </w:t>
      </w:r>
      <w:proofErr w:type="spellStart"/>
      <w:r>
        <w:rPr>
          <w:b/>
          <w:szCs w:val="20"/>
        </w:rPr>
        <w:t>Abr</w:t>
      </w:r>
      <w:proofErr w:type="spellEnd"/>
      <w:r>
        <w:rPr>
          <w:b/>
          <w:szCs w:val="20"/>
        </w:rPr>
        <w:t xml:space="preserve"> 1994 - Mar 1996</w:t>
      </w:r>
    </w:p>
    <w:p w:rsidR="00A13792" w:rsidRDefault="00A13792" w:rsidP="00A13792">
      <w:pPr>
        <w:pStyle w:val="Sangra3detindependiente"/>
        <w:ind w:left="0" w:right="-376"/>
        <w:rPr>
          <w:bCs/>
          <w:szCs w:val="20"/>
        </w:rPr>
      </w:pPr>
      <w:r>
        <w:rPr>
          <w:bCs/>
          <w:szCs w:val="20"/>
        </w:rPr>
        <w:t>Laboratorio Farmacéutico de origen norteamericano, con presencia mundial y con gran importancia por la multiplicidad y calidad de sus medicamentos, producto de su inversión en investigación y desarrollo</w:t>
      </w:r>
      <w:r w:rsidRPr="00B9642D">
        <w:rPr>
          <w:bCs/>
          <w:szCs w:val="20"/>
        </w:rPr>
        <w:t>.</w:t>
      </w:r>
    </w:p>
    <w:p w:rsidR="00A13792" w:rsidRDefault="00A13792" w:rsidP="00A13792">
      <w:pPr>
        <w:pStyle w:val="Sangra3detindependiente"/>
        <w:ind w:left="0"/>
        <w:rPr>
          <w:bCs/>
          <w:szCs w:val="20"/>
        </w:rPr>
      </w:pPr>
    </w:p>
    <w:p w:rsidR="00A13792" w:rsidRPr="00B31AB4" w:rsidRDefault="00A13792" w:rsidP="00A13792">
      <w:pPr>
        <w:pStyle w:val="Sangra3detindependiente"/>
        <w:ind w:left="708" w:hanging="708"/>
        <w:rPr>
          <w:bCs/>
          <w:szCs w:val="20"/>
        </w:rPr>
      </w:pPr>
      <w:r w:rsidRPr="00B31AB4">
        <w:rPr>
          <w:bCs/>
          <w:szCs w:val="20"/>
        </w:rPr>
        <w:t>Funciones del cargo:</w:t>
      </w:r>
    </w:p>
    <w:p w:rsidR="00A13792" w:rsidRPr="00B31AB4" w:rsidRDefault="00A13792" w:rsidP="003151A5">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Tesorería: Planificación Financiera, Flujo de Caja, incluidas las operaciones de Comercio Exterior (importación y distribución de medicamentos).  Uso de Derivados Financieros.</w:t>
      </w:r>
    </w:p>
    <w:p w:rsidR="00A13792" w:rsidRDefault="00A13792" w:rsidP="003151A5">
      <w:pPr>
        <w:numPr>
          <w:ilvl w:val="0"/>
          <w:numId w:val="1"/>
        </w:numPr>
        <w:ind w:left="1276" w:right="-376" w:hanging="283"/>
        <w:jc w:val="both"/>
        <w:rPr>
          <w:rFonts w:ascii="Arial" w:eastAsia="Batang" w:hAnsi="Arial" w:cs="Arial"/>
          <w:bCs/>
          <w:sz w:val="20"/>
          <w:szCs w:val="20"/>
        </w:rPr>
      </w:pPr>
      <w:r>
        <w:rPr>
          <w:rFonts w:ascii="Arial" w:eastAsia="Batang" w:hAnsi="Arial" w:cs="Arial"/>
          <w:bCs/>
          <w:sz w:val="20"/>
          <w:szCs w:val="20"/>
        </w:rPr>
        <w:t xml:space="preserve">Coordina las operaciones de Tesorería para área Pacífico Sur (Chile, Ecuador y Perú) </w:t>
      </w:r>
    </w:p>
    <w:p w:rsidR="00A13792" w:rsidRPr="00B31AB4" w:rsidRDefault="00A13792" w:rsidP="003151A5">
      <w:pPr>
        <w:numPr>
          <w:ilvl w:val="0"/>
          <w:numId w:val="1"/>
        </w:numPr>
        <w:ind w:left="1276" w:hanging="283"/>
        <w:jc w:val="both"/>
        <w:rPr>
          <w:rFonts w:ascii="Arial" w:eastAsia="Batang" w:hAnsi="Arial" w:cs="Arial"/>
          <w:bCs/>
          <w:sz w:val="20"/>
          <w:szCs w:val="20"/>
        </w:rPr>
      </w:pPr>
      <w:r>
        <w:rPr>
          <w:rFonts w:ascii="Arial" w:eastAsia="Batang" w:hAnsi="Arial" w:cs="Arial"/>
          <w:bCs/>
          <w:sz w:val="20"/>
          <w:szCs w:val="20"/>
        </w:rPr>
        <w:t>Crédito</w:t>
      </w:r>
      <w:r w:rsidR="007E6065">
        <w:rPr>
          <w:rFonts w:ascii="Arial" w:eastAsia="Batang" w:hAnsi="Arial" w:cs="Arial"/>
          <w:bCs/>
          <w:sz w:val="20"/>
          <w:szCs w:val="20"/>
        </w:rPr>
        <w:t>: Evaluación de Riesgo</w:t>
      </w:r>
      <w:r>
        <w:rPr>
          <w:rFonts w:ascii="Arial" w:eastAsia="Batang" w:hAnsi="Arial" w:cs="Arial"/>
          <w:bCs/>
          <w:sz w:val="20"/>
          <w:szCs w:val="20"/>
        </w:rPr>
        <w:t xml:space="preserve"> y Cobranza a farmacias y convenios institucionales</w:t>
      </w:r>
    </w:p>
    <w:p w:rsidR="00A13792" w:rsidRPr="00B31AB4" w:rsidRDefault="00A13792" w:rsidP="003151A5">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Control de gestión contable y Presupuestos de la compañía</w:t>
      </w:r>
    </w:p>
    <w:p w:rsidR="00A13792" w:rsidRPr="00A33BD1" w:rsidRDefault="00A13792" w:rsidP="003151A5">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 xml:space="preserve">Coordina con </w:t>
      </w:r>
      <w:smartTag w:uri="urn:schemas-microsoft-com:office:smarttags" w:element="PersonName">
        <w:smartTagPr>
          <w:attr w:name="ProductID" w:val="la Gerencia Técnica"/>
        </w:smartTagPr>
        <w:r>
          <w:rPr>
            <w:rFonts w:ascii="Arial" w:eastAsia="Batang" w:hAnsi="Arial" w:cs="Arial"/>
            <w:sz w:val="20"/>
            <w:szCs w:val="20"/>
          </w:rPr>
          <w:t>la Gerencia Técnica</w:t>
        </w:r>
      </w:smartTag>
      <w:r>
        <w:rPr>
          <w:rFonts w:ascii="Arial" w:eastAsia="Batang" w:hAnsi="Arial" w:cs="Arial"/>
          <w:sz w:val="20"/>
          <w:szCs w:val="20"/>
        </w:rPr>
        <w:t>, los servicios de Logís</w:t>
      </w:r>
      <w:r w:rsidR="007665AD">
        <w:rPr>
          <w:rFonts w:ascii="Arial" w:eastAsia="Batang" w:hAnsi="Arial" w:cs="Arial"/>
          <w:sz w:val="20"/>
          <w:szCs w:val="20"/>
        </w:rPr>
        <w:t>t</w:t>
      </w:r>
      <w:r>
        <w:rPr>
          <w:rFonts w:ascii="Arial" w:eastAsia="Batang" w:hAnsi="Arial" w:cs="Arial"/>
          <w:sz w:val="20"/>
          <w:szCs w:val="20"/>
        </w:rPr>
        <w:t>ica, Bodega y distribución</w:t>
      </w:r>
    </w:p>
    <w:p w:rsidR="00A13792" w:rsidRDefault="00A13792" w:rsidP="003151A5">
      <w:pPr>
        <w:numPr>
          <w:ilvl w:val="0"/>
          <w:numId w:val="1"/>
        </w:numPr>
        <w:ind w:left="1276" w:right="-376" w:hanging="283"/>
        <w:jc w:val="both"/>
        <w:rPr>
          <w:rFonts w:ascii="Arial" w:eastAsia="Batang" w:hAnsi="Arial" w:cs="Arial"/>
          <w:bCs/>
          <w:sz w:val="20"/>
          <w:szCs w:val="20"/>
        </w:rPr>
      </w:pPr>
      <w:r w:rsidRPr="00A33BD1">
        <w:rPr>
          <w:rFonts w:ascii="Arial" w:eastAsia="Batang" w:hAnsi="Arial" w:cs="Arial"/>
          <w:bCs/>
          <w:sz w:val="20"/>
          <w:szCs w:val="20"/>
        </w:rPr>
        <w:t xml:space="preserve">Participa además, como </w:t>
      </w:r>
      <w:r>
        <w:rPr>
          <w:rFonts w:ascii="Arial" w:eastAsia="Batang" w:hAnsi="Arial" w:cs="Arial"/>
          <w:bCs/>
          <w:sz w:val="20"/>
          <w:szCs w:val="20"/>
        </w:rPr>
        <w:t>Apoderado para firma de cheques y transacciones bancarias</w:t>
      </w:r>
      <w:r w:rsidRPr="00A33BD1">
        <w:rPr>
          <w:rFonts w:ascii="Arial" w:eastAsia="Batang" w:hAnsi="Arial" w:cs="Arial"/>
          <w:bCs/>
          <w:sz w:val="20"/>
          <w:szCs w:val="20"/>
        </w:rPr>
        <w:t>.</w:t>
      </w:r>
    </w:p>
    <w:p w:rsidR="00A13792" w:rsidRPr="00A33BD1" w:rsidRDefault="00A13792" w:rsidP="00A13792">
      <w:pPr>
        <w:pStyle w:val="Prrafodelista"/>
        <w:ind w:left="1985"/>
        <w:rPr>
          <w:rFonts w:ascii="Arial" w:eastAsia="Batang" w:hAnsi="Arial" w:cs="Arial"/>
          <w:bCs/>
          <w:sz w:val="20"/>
          <w:szCs w:val="20"/>
        </w:rPr>
      </w:pPr>
    </w:p>
    <w:p w:rsidR="00A13792" w:rsidRPr="00A13792" w:rsidRDefault="00A13792" w:rsidP="003151A5">
      <w:pPr>
        <w:pStyle w:val="Sangra3detindependiente"/>
        <w:ind w:left="0" w:right="-376"/>
        <w:rPr>
          <w:szCs w:val="20"/>
        </w:rPr>
      </w:pPr>
      <w:r w:rsidRPr="00B31AB4">
        <w:rPr>
          <w:szCs w:val="20"/>
        </w:rPr>
        <w:t>Principal logro</w:t>
      </w:r>
      <w:r w:rsidR="009A59DF">
        <w:rPr>
          <w:szCs w:val="20"/>
        </w:rPr>
        <w:t>: Descubrió</w:t>
      </w:r>
      <w:r>
        <w:rPr>
          <w:szCs w:val="20"/>
        </w:rPr>
        <w:t xml:space="preserve"> un fraude al interior y establec</w:t>
      </w:r>
      <w:r w:rsidR="009A59DF">
        <w:rPr>
          <w:szCs w:val="20"/>
        </w:rPr>
        <w:t>ió</w:t>
      </w:r>
      <w:r>
        <w:rPr>
          <w:szCs w:val="20"/>
        </w:rPr>
        <w:t xml:space="preserve"> los controles, las políticas y procedimientos para la prevención de nuevas situaciones. Mejora la política de administración del flujo de caja y </w:t>
      </w:r>
      <w:r>
        <w:rPr>
          <w:szCs w:val="20"/>
          <w:lang w:val="es-ES_tradnl"/>
        </w:rPr>
        <w:t>agregar</w:t>
      </w:r>
      <w:r w:rsidRPr="00A33BD1">
        <w:rPr>
          <w:szCs w:val="20"/>
          <w:lang w:val="es-ES_tradnl"/>
        </w:rPr>
        <w:t xml:space="preserve"> re</w:t>
      </w:r>
      <w:r>
        <w:rPr>
          <w:szCs w:val="20"/>
          <w:lang w:val="es-ES_tradnl"/>
        </w:rPr>
        <w:t xml:space="preserve">ntabilidad </w:t>
      </w:r>
      <w:r w:rsidRPr="00A33BD1">
        <w:rPr>
          <w:szCs w:val="20"/>
          <w:lang w:val="es-ES_tradnl"/>
        </w:rPr>
        <w:t xml:space="preserve">al Resultado No Operacional </w:t>
      </w:r>
      <w:r>
        <w:rPr>
          <w:szCs w:val="20"/>
          <w:lang w:val="es-ES_tradnl"/>
        </w:rPr>
        <w:t>del laboratorio</w:t>
      </w:r>
      <w:r w:rsidRPr="00A33BD1">
        <w:rPr>
          <w:szCs w:val="20"/>
          <w:lang w:val="es-ES_tradnl"/>
        </w:rPr>
        <w:t>.</w:t>
      </w:r>
    </w:p>
    <w:p w:rsidR="005175F8" w:rsidRDefault="005175F8" w:rsidP="00A60708">
      <w:pPr>
        <w:jc w:val="both"/>
        <w:rPr>
          <w:rFonts w:ascii="Arial" w:eastAsia="Batang" w:hAnsi="Arial" w:cs="Arial"/>
          <w:sz w:val="20"/>
          <w:szCs w:val="20"/>
        </w:rPr>
      </w:pPr>
    </w:p>
    <w:p w:rsidR="007E6065" w:rsidRDefault="007E6065" w:rsidP="003151A5">
      <w:pPr>
        <w:pStyle w:val="Sangra3detindependiente"/>
        <w:ind w:left="0" w:right="-376" w:hanging="426"/>
        <w:rPr>
          <w:b/>
          <w:szCs w:val="20"/>
        </w:rPr>
      </w:pPr>
    </w:p>
    <w:p w:rsidR="003151A5" w:rsidRDefault="003151A5" w:rsidP="003151A5">
      <w:pPr>
        <w:pStyle w:val="Sangra3detindependiente"/>
        <w:ind w:left="0" w:right="-376" w:hanging="426"/>
        <w:rPr>
          <w:b/>
          <w:szCs w:val="20"/>
        </w:rPr>
      </w:pPr>
      <w:r>
        <w:rPr>
          <w:b/>
          <w:szCs w:val="20"/>
        </w:rPr>
        <w:t xml:space="preserve">FORESTAL E IND. SANTA FE S.A. (Grupo SHELL)  </w:t>
      </w:r>
      <w:r>
        <w:t xml:space="preserve">-  </w:t>
      </w:r>
      <w:r w:rsidRPr="003151A5">
        <w:rPr>
          <w:b/>
        </w:rPr>
        <w:t>Tesorero</w:t>
      </w:r>
      <w:r w:rsidRPr="003151A5">
        <w:rPr>
          <w:b/>
          <w:szCs w:val="20"/>
        </w:rPr>
        <w:t xml:space="preserve">  </w:t>
      </w:r>
      <w:r>
        <w:rPr>
          <w:b/>
          <w:szCs w:val="20"/>
        </w:rPr>
        <w:t xml:space="preserve">                               Mar 1990 - Mar 1994</w:t>
      </w:r>
    </w:p>
    <w:p w:rsidR="003151A5" w:rsidRDefault="003151A5" w:rsidP="007E6065">
      <w:pPr>
        <w:pStyle w:val="Sangra3detindependiente"/>
        <w:ind w:left="0" w:right="-376"/>
        <w:rPr>
          <w:bCs/>
          <w:szCs w:val="20"/>
        </w:rPr>
      </w:pPr>
      <w:r w:rsidRPr="005F2E06">
        <w:rPr>
          <w:bCs/>
          <w:szCs w:val="20"/>
        </w:rPr>
        <w:t>Filial de Shell Chile</w:t>
      </w:r>
      <w:r w:rsidR="009A59DF">
        <w:rPr>
          <w:bCs/>
          <w:szCs w:val="20"/>
        </w:rPr>
        <w:t xml:space="preserve">, </w:t>
      </w:r>
      <w:proofErr w:type="spellStart"/>
      <w:r w:rsidR="009A59DF">
        <w:rPr>
          <w:bCs/>
          <w:szCs w:val="20"/>
        </w:rPr>
        <w:t>joint</w:t>
      </w:r>
      <w:proofErr w:type="spellEnd"/>
      <w:r w:rsidR="009A59DF">
        <w:rPr>
          <w:bCs/>
          <w:szCs w:val="20"/>
        </w:rPr>
        <w:t xml:space="preserve"> </w:t>
      </w:r>
      <w:proofErr w:type="spellStart"/>
      <w:r w:rsidR="009A59DF">
        <w:rPr>
          <w:bCs/>
          <w:szCs w:val="20"/>
        </w:rPr>
        <w:t>venture</w:t>
      </w:r>
      <w:proofErr w:type="spellEnd"/>
      <w:r w:rsidR="009A59DF">
        <w:rPr>
          <w:bCs/>
          <w:szCs w:val="20"/>
        </w:rPr>
        <w:t xml:space="preserve"> con </w:t>
      </w:r>
      <w:proofErr w:type="spellStart"/>
      <w:r w:rsidR="009A59DF">
        <w:rPr>
          <w:bCs/>
          <w:szCs w:val="20"/>
        </w:rPr>
        <w:t>Citibank</w:t>
      </w:r>
      <w:proofErr w:type="spellEnd"/>
      <w:r w:rsidR="009A59DF">
        <w:rPr>
          <w:bCs/>
          <w:szCs w:val="20"/>
        </w:rPr>
        <w:t xml:space="preserve"> y Scott </w:t>
      </w:r>
      <w:proofErr w:type="spellStart"/>
      <w:r w:rsidR="009A59DF">
        <w:rPr>
          <w:bCs/>
          <w:szCs w:val="20"/>
        </w:rPr>
        <w:t>Paper</w:t>
      </w:r>
      <w:proofErr w:type="spellEnd"/>
      <w:r w:rsidRPr="005F2E06">
        <w:rPr>
          <w:bCs/>
          <w:szCs w:val="20"/>
        </w:rPr>
        <w:t xml:space="preserve"> y único negocio Forestal del Grupo Royal/Dutch Shell en el mundo, donde produce celulosa de fibra corta para la exportación (hoy en manos de CMPC).</w:t>
      </w:r>
    </w:p>
    <w:p w:rsidR="003151A5" w:rsidRPr="005F2E06" w:rsidRDefault="003151A5" w:rsidP="003151A5">
      <w:pPr>
        <w:pStyle w:val="Sangra3detindependiente"/>
        <w:ind w:left="0"/>
        <w:rPr>
          <w:bCs/>
          <w:szCs w:val="20"/>
        </w:rPr>
      </w:pPr>
    </w:p>
    <w:p w:rsidR="008448A6" w:rsidRPr="00B31AB4" w:rsidRDefault="008448A6" w:rsidP="008448A6">
      <w:pPr>
        <w:pStyle w:val="Sangra3detindependiente"/>
        <w:ind w:left="708" w:hanging="708"/>
        <w:rPr>
          <w:bCs/>
          <w:szCs w:val="20"/>
        </w:rPr>
      </w:pPr>
      <w:r w:rsidRPr="00B31AB4">
        <w:rPr>
          <w:bCs/>
          <w:szCs w:val="20"/>
        </w:rPr>
        <w:t>Funciones del cargo:</w:t>
      </w:r>
    </w:p>
    <w:p w:rsidR="008448A6" w:rsidRPr="00F31F0C" w:rsidRDefault="008448A6" w:rsidP="008448A6">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Tesorería: a cargo de la Unidad de pagos a proveedores y opera la Mesa de Dinero.</w:t>
      </w:r>
    </w:p>
    <w:p w:rsidR="008448A6" w:rsidRPr="00F31F0C" w:rsidRDefault="008448A6" w:rsidP="008448A6">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Administra el flujo de caja, incluidas las operaciones de colocación de excedentes y liquidación de retornos de exportación</w:t>
      </w:r>
    </w:p>
    <w:p w:rsidR="008448A6" w:rsidRPr="00F31F0C" w:rsidRDefault="008448A6" w:rsidP="008448A6">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Control operacional y financiero del Comercio Exterior (importación de equipamiento de la planta industrial y las operaciones de exportación de la celulosa)</w:t>
      </w:r>
    </w:p>
    <w:p w:rsidR="008448A6" w:rsidRPr="00B31AB4" w:rsidRDefault="008448A6" w:rsidP="008448A6">
      <w:pPr>
        <w:numPr>
          <w:ilvl w:val="0"/>
          <w:numId w:val="1"/>
        </w:numPr>
        <w:ind w:left="1276" w:hanging="283"/>
        <w:jc w:val="both"/>
        <w:rPr>
          <w:rFonts w:ascii="Arial" w:eastAsia="Batang" w:hAnsi="Arial" w:cs="Arial"/>
          <w:bCs/>
          <w:sz w:val="20"/>
          <w:szCs w:val="20"/>
        </w:rPr>
      </w:pPr>
      <w:r>
        <w:rPr>
          <w:rFonts w:ascii="Arial" w:eastAsia="Batang" w:hAnsi="Arial" w:cs="Arial"/>
          <w:bCs/>
          <w:sz w:val="20"/>
          <w:szCs w:val="20"/>
        </w:rPr>
        <w:t>Control de la Cobranza interna y a clientes internacionales</w:t>
      </w:r>
    </w:p>
    <w:p w:rsidR="008448A6" w:rsidRPr="00A96428" w:rsidRDefault="008448A6" w:rsidP="008448A6">
      <w:pPr>
        <w:numPr>
          <w:ilvl w:val="0"/>
          <w:numId w:val="1"/>
        </w:numPr>
        <w:ind w:left="1276" w:hanging="283"/>
        <w:jc w:val="both"/>
        <w:rPr>
          <w:rFonts w:ascii="Arial" w:eastAsia="Batang" w:hAnsi="Arial" w:cs="Arial"/>
          <w:bCs/>
          <w:sz w:val="20"/>
          <w:szCs w:val="20"/>
        </w:rPr>
      </w:pPr>
      <w:r w:rsidRPr="005F2E06">
        <w:rPr>
          <w:rFonts w:ascii="Arial" w:eastAsia="Batang" w:hAnsi="Arial" w:cs="Arial"/>
          <w:sz w:val="20"/>
          <w:szCs w:val="20"/>
        </w:rPr>
        <w:t>Administra los Seguros de la compañía</w:t>
      </w:r>
    </w:p>
    <w:p w:rsidR="008448A6" w:rsidRPr="005F2E06" w:rsidRDefault="008448A6" w:rsidP="008448A6">
      <w:pPr>
        <w:numPr>
          <w:ilvl w:val="0"/>
          <w:numId w:val="1"/>
        </w:numPr>
        <w:ind w:left="1276" w:hanging="283"/>
        <w:jc w:val="both"/>
        <w:rPr>
          <w:rFonts w:ascii="Arial" w:eastAsia="Batang" w:hAnsi="Arial" w:cs="Arial"/>
          <w:bCs/>
          <w:sz w:val="20"/>
          <w:szCs w:val="20"/>
        </w:rPr>
      </w:pPr>
      <w:r w:rsidRPr="00A96428">
        <w:rPr>
          <w:rFonts w:ascii="Arial" w:eastAsia="Batang" w:hAnsi="Arial" w:cs="Arial"/>
          <w:bCs/>
          <w:sz w:val="20"/>
          <w:szCs w:val="20"/>
        </w:rPr>
        <w:t>Coordina las operaciones de la Mesa de Dinero y bancarias</w:t>
      </w:r>
      <w:r w:rsidRPr="005F2E06">
        <w:rPr>
          <w:rFonts w:ascii="Arial" w:eastAsia="Batang" w:hAnsi="Arial" w:cs="Arial"/>
          <w:bCs/>
          <w:sz w:val="20"/>
          <w:szCs w:val="20"/>
        </w:rPr>
        <w:t>.</w:t>
      </w:r>
    </w:p>
    <w:p w:rsidR="008448A6" w:rsidRDefault="008448A6" w:rsidP="008448A6">
      <w:pPr>
        <w:ind w:left="709"/>
        <w:jc w:val="both"/>
        <w:rPr>
          <w:sz w:val="22"/>
        </w:rPr>
      </w:pPr>
    </w:p>
    <w:p w:rsidR="008448A6" w:rsidRDefault="008448A6" w:rsidP="008448A6">
      <w:pPr>
        <w:ind w:right="-376"/>
        <w:jc w:val="both"/>
        <w:rPr>
          <w:rFonts w:ascii="Arial" w:eastAsia="Batang" w:hAnsi="Arial" w:cs="Arial"/>
          <w:sz w:val="20"/>
          <w:szCs w:val="20"/>
        </w:rPr>
      </w:pPr>
      <w:r w:rsidRPr="005F2E06">
        <w:rPr>
          <w:rFonts w:ascii="Arial" w:eastAsia="Batang" w:hAnsi="Arial" w:cs="Arial"/>
          <w:sz w:val="20"/>
          <w:szCs w:val="20"/>
        </w:rPr>
        <w:t xml:space="preserve">Principal </w:t>
      </w:r>
      <w:r>
        <w:rPr>
          <w:rFonts w:ascii="Arial" w:eastAsia="Batang" w:hAnsi="Arial" w:cs="Arial"/>
          <w:sz w:val="20"/>
          <w:szCs w:val="20"/>
        </w:rPr>
        <w:t>l</w:t>
      </w:r>
      <w:r w:rsidRPr="005F2E06">
        <w:rPr>
          <w:rFonts w:ascii="Arial" w:eastAsia="Batang" w:hAnsi="Arial" w:cs="Arial"/>
          <w:sz w:val="20"/>
          <w:szCs w:val="20"/>
        </w:rPr>
        <w:t>ogro: Negoció con éxito los pasivos bancarios de corto plazo de la compañía en un ambiente de precios deprimidos para la celulosa, aplicando retornos de exportación bajo condiciones de excepción y en plazos de corta duración.</w:t>
      </w:r>
      <w:r>
        <w:rPr>
          <w:rFonts w:ascii="Arial" w:eastAsia="Batang" w:hAnsi="Arial" w:cs="Arial"/>
          <w:sz w:val="20"/>
          <w:szCs w:val="20"/>
        </w:rPr>
        <w:t xml:space="preserve"> Estuvo a cargo del reporte a casa matriz en UK y USA.</w:t>
      </w:r>
    </w:p>
    <w:p w:rsidR="008448A6" w:rsidRDefault="008448A6" w:rsidP="008448A6">
      <w:pPr>
        <w:ind w:right="-376"/>
        <w:jc w:val="both"/>
        <w:rPr>
          <w:rFonts w:ascii="Arial" w:eastAsia="Batang" w:hAnsi="Arial" w:cs="Arial"/>
          <w:sz w:val="20"/>
          <w:szCs w:val="20"/>
        </w:rPr>
      </w:pPr>
    </w:p>
    <w:p w:rsidR="008448A6" w:rsidRDefault="008448A6" w:rsidP="008448A6">
      <w:pPr>
        <w:pStyle w:val="Sangra3detindependiente"/>
        <w:ind w:left="0" w:right="-376" w:hanging="426"/>
        <w:rPr>
          <w:b/>
          <w:szCs w:val="20"/>
        </w:rPr>
      </w:pPr>
      <w:r>
        <w:rPr>
          <w:b/>
          <w:szCs w:val="20"/>
        </w:rPr>
        <w:t xml:space="preserve">SHELL Chile S.A.  </w:t>
      </w:r>
      <w:r>
        <w:t xml:space="preserve">-  </w:t>
      </w:r>
      <w:r w:rsidRPr="008448A6">
        <w:rPr>
          <w:b/>
        </w:rPr>
        <w:t>Analista Financiero</w:t>
      </w:r>
      <w:r>
        <w:t xml:space="preserve"> </w:t>
      </w:r>
      <w:r w:rsidRPr="003151A5">
        <w:rPr>
          <w:b/>
          <w:szCs w:val="20"/>
        </w:rPr>
        <w:t xml:space="preserve">  </w:t>
      </w:r>
      <w:r>
        <w:rPr>
          <w:b/>
          <w:szCs w:val="20"/>
        </w:rPr>
        <w:t xml:space="preserve">                                                                    Mar 1989 - </w:t>
      </w:r>
      <w:proofErr w:type="spellStart"/>
      <w:r w:rsidR="009A59DF">
        <w:rPr>
          <w:b/>
          <w:szCs w:val="20"/>
        </w:rPr>
        <w:t>Feb</w:t>
      </w:r>
      <w:proofErr w:type="spellEnd"/>
      <w:r>
        <w:rPr>
          <w:b/>
          <w:szCs w:val="20"/>
        </w:rPr>
        <w:t xml:space="preserve"> 1990</w:t>
      </w:r>
    </w:p>
    <w:p w:rsidR="008448A6" w:rsidRDefault="008448A6" w:rsidP="008448A6">
      <w:pPr>
        <w:pStyle w:val="Sangra3detindependiente"/>
        <w:ind w:left="0" w:right="-376"/>
        <w:rPr>
          <w:bCs/>
          <w:szCs w:val="20"/>
        </w:rPr>
      </w:pPr>
      <w:r>
        <w:rPr>
          <w:bCs/>
          <w:szCs w:val="20"/>
        </w:rPr>
        <w:t>I</w:t>
      </w:r>
      <w:r w:rsidRPr="005F2E06">
        <w:rPr>
          <w:bCs/>
          <w:szCs w:val="20"/>
        </w:rPr>
        <w:t xml:space="preserve">ndustria multinacional, sucursal en Chile del grupo holandés Royal/Dutch, reportando al </w:t>
      </w:r>
      <w:proofErr w:type="spellStart"/>
      <w:r w:rsidRPr="005F2E06">
        <w:rPr>
          <w:bCs/>
          <w:szCs w:val="20"/>
        </w:rPr>
        <w:t>Sub</w:t>
      </w:r>
      <w:r w:rsidRPr="005F2E06">
        <w:rPr>
          <w:bCs/>
          <w:szCs w:val="20"/>
        </w:rPr>
        <w:noBreakHyphen/>
        <w:t>Contralor</w:t>
      </w:r>
      <w:proofErr w:type="spellEnd"/>
      <w:r>
        <w:rPr>
          <w:bCs/>
          <w:szCs w:val="20"/>
        </w:rPr>
        <w:t>.</w:t>
      </w:r>
    </w:p>
    <w:p w:rsidR="008448A6" w:rsidRDefault="008448A6" w:rsidP="008448A6">
      <w:pPr>
        <w:pStyle w:val="Sangra3detindependiente"/>
        <w:ind w:left="0" w:right="-376"/>
        <w:rPr>
          <w:bCs/>
          <w:szCs w:val="20"/>
        </w:rPr>
      </w:pPr>
    </w:p>
    <w:p w:rsidR="008448A6" w:rsidRPr="00B31AB4" w:rsidRDefault="008448A6" w:rsidP="008448A6">
      <w:pPr>
        <w:pStyle w:val="Sangra3detindependiente"/>
        <w:ind w:left="708" w:hanging="708"/>
        <w:rPr>
          <w:bCs/>
          <w:szCs w:val="20"/>
        </w:rPr>
      </w:pPr>
      <w:r w:rsidRPr="00B31AB4">
        <w:rPr>
          <w:bCs/>
          <w:szCs w:val="20"/>
        </w:rPr>
        <w:t>Funciones del cargo:</w:t>
      </w:r>
    </w:p>
    <w:p w:rsidR="008448A6" w:rsidRPr="00F31F0C" w:rsidRDefault="008448A6" w:rsidP="008448A6">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Análisis financiero, económico y contable para la compañía, ajuste de desviaciones.</w:t>
      </w:r>
    </w:p>
    <w:p w:rsidR="008448A6" w:rsidRPr="00F31F0C" w:rsidRDefault="008448A6" w:rsidP="008448A6">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 xml:space="preserve">Control presupuestario y de gastos. </w:t>
      </w:r>
      <w:proofErr w:type="spellStart"/>
      <w:r>
        <w:rPr>
          <w:rFonts w:ascii="Arial" w:eastAsia="Batang" w:hAnsi="Arial" w:cs="Arial"/>
          <w:sz w:val="20"/>
          <w:szCs w:val="20"/>
        </w:rPr>
        <w:t>Forecast</w:t>
      </w:r>
      <w:proofErr w:type="spellEnd"/>
      <w:r>
        <w:rPr>
          <w:rFonts w:ascii="Arial" w:eastAsia="Batang" w:hAnsi="Arial" w:cs="Arial"/>
          <w:sz w:val="20"/>
          <w:szCs w:val="20"/>
        </w:rPr>
        <w:t xml:space="preserve"> trimestrales.</w:t>
      </w:r>
    </w:p>
    <w:p w:rsidR="008448A6" w:rsidRPr="000D2D7E" w:rsidRDefault="008448A6" w:rsidP="008448A6">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Análisis y desarrollo de procesos organizacionales a través del área de Control Financiero</w:t>
      </w:r>
    </w:p>
    <w:p w:rsidR="008448A6" w:rsidRDefault="008448A6" w:rsidP="008448A6">
      <w:pPr>
        <w:ind w:left="709"/>
        <w:jc w:val="both"/>
        <w:rPr>
          <w:rFonts w:ascii="Arial" w:eastAsia="Batang" w:hAnsi="Arial" w:cs="Arial"/>
          <w:sz w:val="20"/>
          <w:szCs w:val="20"/>
        </w:rPr>
      </w:pPr>
    </w:p>
    <w:p w:rsidR="008448A6" w:rsidRDefault="008448A6" w:rsidP="0079745A">
      <w:pPr>
        <w:ind w:right="-376"/>
        <w:jc w:val="both"/>
        <w:rPr>
          <w:rFonts w:ascii="Arial" w:eastAsia="Batang" w:hAnsi="Arial" w:cs="Arial"/>
          <w:sz w:val="20"/>
          <w:szCs w:val="20"/>
        </w:rPr>
      </w:pPr>
      <w:r w:rsidRPr="000D2D7E">
        <w:rPr>
          <w:rFonts w:ascii="Arial" w:eastAsia="Batang" w:hAnsi="Arial" w:cs="Arial"/>
          <w:sz w:val="20"/>
          <w:szCs w:val="20"/>
        </w:rPr>
        <w:t xml:space="preserve">Principal </w:t>
      </w:r>
      <w:r>
        <w:rPr>
          <w:rFonts w:ascii="Arial" w:eastAsia="Batang" w:hAnsi="Arial" w:cs="Arial"/>
          <w:sz w:val="20"/>
          <w:szCs w:val="20"/>
        </w:rPr>
        <w:t>l</w:t>
      </w:r>
      <w:r w:rsidRPr="000D2D7E">
        <w:rPr>
          <w:rFonts w:ascii="Arial" w:eastAsia="Batang" w:hAnsi="Arial" w:cs="Arial"/>
          <w:sz w:val="20"/>
          <w:szCs w:val="20"/>
        </w:rPr>
        <w:t>ogro: Haber logrado ordenar procesos internos y establecer una herramienta de control de gestión en la Unidad de Pago de Proveedores</w:t>
      </w:r>
      <w:r w:rsidRPr="00987090">
        <w:rPr>
          <w:rFonts w:ascii="Arial" w:eastAsia="Batang" w:hAnsi="Arial" w:cs="Arial"/>
          <w:sz w:val="20"/>
          <w:szCs w:val="20"/>
        </w:rPr>
        <w:t>.</w:t>
      </w:r>
    </w:p>
    <w:p w:rsidR="008448A6" w:rsidRDefault="008448A6" w:rsidP="0079745A">
      <w:pPr>
        <w:jc w:val="both"/>
        <w:rPr>
          <w:rFonts w:ascii="Arial" w:eastAsia="Batang" w:hAnsi="Arial" w:cs="Arial"/>
          <w:sz w:val="20"/>
          <w:szCs w:val="20"/>
        </w:rPr>
      </w:pPr>
      <w:r w:rsidRPr="00987090">
        <w:rPr>
          <w:rFonts w:ascii="Arial" w:eastAsia="Batang" w:hAnsi="Arial" w:cs="Arial"/>
          <w:sz w:val="20"/>
          <w:szCs w:val="20"/>
        </w:rPr>
        <w:t xml:space="preserve">Es destinado a trabajar en la </w:t>
      </w:r>
      <w:r>
        <w:rPr>
          <w:rFonts w:ascii="Arial" w:eastAsia="Batang" w:hAnsi="Arial" w:cs="Arial"/>
          <w:sz w:val="20"/>
          <w:szCs w:val="20"/>
        </w:rPr>
        <w:t>filial de Shell en</w:t>
      </w:r>
      <w:r w:rsidRPr="00987090">
        <w:rPr>
          <w:rFonts w:ascii="Arial" w:eastAsia="Batang" w:hAnsi="Arial" w:cs="Arial"/>
          <w:sz w:val="20"/>
          <w:szCs w:val="20"/>
        </w:rPr>
        <w:t xml:space="preserve"> la VIII región, la planta de Celulosa de Forestal e Industrial Santa Fe S.A.</w:t>
      </w:r>
    </w:p>
    <w:p w:rsidR="0079745A" w:rsidRDefault="0079745A" w:rsidP="008448A6">
      <w:pPr>
        <w:ind w:left="709"/>
        <w:jc w:val="both"/>
        <w:rPr>
          <w:rFonts w:ascii="Arial" w:eastAsia="Batang" w:hAnsi="Arial" w:cs="Arial"/>
          <w:sz w:val="20"/>
          <w:szCs w:val="20"/>
        </w:rPr>
      </w:pPr>
    </w:p>
    <w:p w:rsidR="0079745A" w:rsidRDefault="0079745A" w:rsidP="0079745A">
      <w:pPr>
        <w:pStyle w:val="Sangra3detindependiente"/>
        <w:ind w:left="0" w:right="-376" w:hanging="426"/>
        <w:rPr>
          <w:b/>
          <w:szCs w:val="20"/>
        </w:rPr>
      </w:pPr>
      <w:r>
        <w:rPr>
          <w:b/>
          <w:szCs w:val="20"/>
        </w:rPr>
        <w:t xml:space="preserve">INVERCHILE S.A.  </w:t>
      </w:r>
      <w:r>
        <w:t xml:space="preserve">-  </w:t>
      </w:r>
      <w:r w:rsidRPr="0079745A">
        <w:rPr>
          <w:b/>
        </w:rPr>
        <w:t xml:space="preserve">Jefe </w:t>
      </w:r>
      <w:proofErr w:type="spellStart"/>
      <w:r w:rsidRPr="0079745A">
        <w:rPr>
          <w:b/>
        </w:rPr>
        <w:t>Depto</w:t>
      </w:r>
      <w:proofErr w:type="spellEnd"/>
      <w:r w:rsidRPr="0079745A">
        <w:rPr>
          <w:b/>
        </w:rPr>
        <w:t>, Operaciones Financieras</w:t>
      </w:r>
      <w:r>
        <w:t xml:space="preserve"> </w:t>
      </w:r>
      <w:r>
        <w:rPr>
          <w:b/>
          <w:szCs w:val="20"/>
        </w:rPr>
        <w:t xml:space="preserve">                                        Mar 1985 - </w:t>
      </w:r>
      <w:proofErr w:type="spellStart"/>
      <w:r>
        <w:rPr>
          <w:b/>
          <w:szCs w:val="20"/>
        </w:rPr>
        <w:t>Feb</w:t>
      </w:r>
      <w:proofErr w:type="spellEnd"/>
      <w:r>
        <w:rPr>
          <w:b/>
          <w:szCs w:val="20"/>
        </w:rPr>
        <w:t xml:space="preserve"> 1989</w:t>
      </w:r>
    </w:p>
    <w:p w:rsidR="0079745A" w:rsidRDefault="0079745A" w:rsidP="0079745A">
      <w:pPr>
        <w:ind w:right="-376"/>
        <w:jc w:val="both"/>
        <w:rPr>
          <w:rFonts w:ascii="Arial" w:eastAsia="Batang" w:hAnsi="Arial" w:cs="Arial"/>
          <w:bCs/>
          <w:sz w:val="20"/>
          <w:szCs w:val="20"/>
        </w:rPr>
      </w:pPr>
      <w:r>
        <w:rPr>
          <w:rFonts w:ascii="Arial" w:eastAsia="Batang" w:hAnsi="Arial" w:cs="Arial"/>
          <w:bCs/>
          <w:sz w:val="20"/>
          <w:szCs w:val="20"/>
        </w:rPr>
        <w:t>G</w:t>
      </w:r>
      <w:r w:rsidRPr="00900355">
        <w:rPr>
          <w:rFonts w:ascii="Arial" w:eastAsia="Batang" w:hAnsi="Arial" w:cs="Arial"/>
          <w:bCs/>
          <w:sz w:val="20"/>
          <w:szCs w:val="20"/>
        </w:rPr>
        <w:t>rupo de empresas que operaba en el Mercado de Capitales a través de Corredora de Bolsa, Agencia de Valores, Fondos Mutuos y Mercado de Futuros</w:t>
      </w:r>
      <w:r>
        <w:rPr>
          <w:rFonts w:ascii="Arial" w:eastAsia="Batang" w:hAnsi="Arial" w:cs="Arial"/>
          <w:bCs/>
          <w:sz w:val="20"/>
          <w:szCs w:val="20"/>
        </w:rPr>
        <w:t>, reguladas por la SVS (hoy CMF).</w:t>
      </w:r>
    </w:p>
    <w:p w:rsidR="0079745A" w:rsidRDefault="0079745A" w:rsidP="0079745A">
      <w:pPr>
        <w:jc w:val="both"/>
        <w:rPr>
          <w:rFonts w:ascii="Arial" w:eastAsia="Batang" w:hAnsi="Arial" w:cs="Arial"/>
          <w:bCs/>
          <w:sz w:val="20"/>
          <w:szCs w:val="20"/>
        </w:rPr>
      </w:pPr>
    </w:p>
    <w:p w:rsidR="0079745A" w:rsidRPr="00B31AB4" w:rsidRDefault="0079745A" w:rsidP="0079745A">
      <w:pPr>
        <w:pStyle w:val="Sangra3detindependiente"/>
        <w:ind w:left="708" w:hanging="708"/>
        <w:rPr>
          <w:bCs/>
          <w:szCs w:val="20"/>
        </w:rPr>
      </w:pPr>
      <w:r w:rsidRPr="00B31AB4">
        <w:rPr>
          <w:bCs/>
          <w:szCs w:val="20"/>
        </w:rPr>
        <w:t>Funciones del cargo:</w:t>
      </w:r>
    </w:p>
    <w:p w:rsidR="0079745A" w:rsidRPr="00900355" w:rsidRDefault="0079745A" w:rsidP="0079745A">
      <w:pPr>
        <w:numPr>
          <w:ilvl w:val="0"/>
          <w:numId w:val="1"/>
        </w:numPr>
        <w:ind w:left="1276" w:hanging="283"/>
        <w:jc w:val="both"/>
        <w:rPr>
          <w:rFonts w:ascii="Arial" w:eastAsia="Batang" w:hAnsi="Arial" w:cs="Arial"/>
          <w:bCs/>
          <w:sz w:val="20"/>
          <w:szCs w:val="20"/>
        </w:rPr>
      </w:pPr>
      <w:r>
        <w:rPr>
          <w:rFonts w:ascii="Arial" w:eastAsia="Batang" w:hAnsi="Arial" w:cs="Arial"/>
          <w:sz w:val="20"/>
          <w:szCs w:val="20"/>
        </w:rPr>
        <w:t>Supervisión y aprobación de todas las operaciones de la Mesa de Dinero</w:t>
      </w:r>
    </w:p>
    <w:p w:rsidR="0079745A" w:rsidRPr="00900355" w:rsidRDefault="0079745A" w:rsidP="0079745A">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Preparación y reporte a Superintendencia de Valores, de todas las Carteras de Inversión propia de cada una de las compañías del Grupo y de exposición externa</w:t>
      </w:r>
    </w:p>
    <w:p w:rsidR="0079745A" w:rsidRPr="0054369C" w:rsidRDefault="0079745A" w:rsidP="0079745A">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Control de los indicadores de Rentabilidad y Riesgo de todas las entidades del Grupo</w:t>
      </w:r>
    </w:p>
    <w:p w:rsidR="0079745A" w:rsidRPr="00C85EFC" w:rsidRDefault="0079745A" w:rsidP="0079745A">
      <w:pPr>
        <w:numPr>
          <w:ilvl w:val="0"/>
          <w:numId w:val="1"/>
        </w:numPr>
        <w:ind w:left="1276" w:right="-376" w:hanging="283"/>
        <w:jc w:val="both"/>
        <w:rPr>
          <w:rFonts w:ascii="Arial" w:eastAsia="Batang" w:hAnsi="Arial" w:cs="Arial"/>
          <w:bCs/>
          <w:sz w:val="20"/>
          <w:szCs w:val="20"/>
        </w:rPr>
      </w:pPr>
      <w:r>
        <w:rPr>
          <w:rFonts w:ascii="Arial" w:eastAsia="Batang" w:hAnsi="Arial" w:cs="Arial"/>
          <w:sz w:val="20"/>
          <w:szCs w:val="20"/>
        </w:rPr>
        <w:t>Responsable de la relación de contacto técnico con el área de Fiscalización de la SVS (hoy CMF)</w:t>
      </w:r>
    </w:p>
    <w:p w:rsidR="0079745A" w:rsidRPr="00900355" w:rsidRDefault="0079745A" w:rsidP="0079745A">
      <w:pPr>
        <w:jc w:val="both"/>
        <w:rPr>
          <w:rFonts w:ascii="Arial" w:eastAsia="Batang" w:hAnsi="Arial" w:cs="Arial"/>
          <w:bCs/>
          <w:sz w:val="20"/>
          <w:szCs w:val="20"/>
        </w:rPr>
      </w:pPr>
    </w:p>
    <w:p w:rsidR="00EC6CB0" w:rsidRPr="00EC6CB0" w:rsidRDefault="00EC6CB0" w:rsidP="00EC6CB0">
      <w:pPr>
        <w:pStyle w:val="Ttulo6"/>
        <w:ind w:hanging="426"/>
        <w:rPr>
          <w:rFonts w:ascii="Arial" w:eastAsia="Batang" w:hAnsi="Arial" w:cs="Arial"/>
          <w:b/>
          <w:i w:val="0"/>
          <w:iCs w:val="0"/>
          <w:color w:val="auto"/>
          <w:sz w:val="20"/>
          <w:szCs w:val="20"/>
        </w:rPr>
      </w:pPr>
      <w:r w:rsidRPr="00EC6CB0">
        <w:rPr>
          <w:rFonts w:ascii="Arial" w:eastAsia="Batang" w:hAnsi="Arial" w:cs="Arial"/>
          <w:b/>
          <w:i w:val="0"/>
          <w:iCs w:val="0"/>
          <w:color w:val="auto"/>
          <w:sz w:val="20"/>
          <w:szCs w:val="20"/>
        </w:rPr>
        <w:t>IDIOMAS</w:t>
      </w:r>
    </w:p>
    <w:p w:rsidR="00EC6CB0" w:rsidRDefault="00EC6CB0" w:rsidP="00EC6CB0">
      <w:pPr>
        <w:ind w:left="708"/>
        <w:rPr>
          <w:rFonts w:ascii="Arial" w:eastAsia="Batang" w:hAnsi="Arial" w:cs="Arial"/>
          <w:bCs/>
          <w:sz w:val="20"/>
          <w:szCs w:val="20"/>
        </w:rPr>
      </w:pPr>
      <w:r>
        <w:rPr>
          <w:rFonts w:ascii="Arial" w:eastAsia="Batang" w:hAnsi="Arial" w:cs="Arial"/>
          <w:bCs/>
          <w:sz w:val="20"/>
          <w:szCs w:val="20"/>
        </w:rPr>
        <w:t xml:space="preserve">     INGLES: h</w:t>
      </w:r>
      <w:r w:rsidRPr="00F012E6">
        <w:rPr>
          <w:rFonts w:ascii="Arial" w:eastAsia="Batang" w:hAnsi="Arial" w:cs="Arial"/>
          <w:bCs/>
          <w:sz w:val="20"/>
          <w:szCs w:val="20"/>
        </w:rPr>
        <w:t xml:space="preserve">abla, lee y escribe </w:t>
      </w:r>
      <w:r>
        <w:rPr>
          <w:rFonts w:ascii="Arial" w:eastAsia="Batang" w:hAnsi="Arial" w:cs="Arial"/>
          <w:bCs/>
          <w:sz w:val="20"/>
          <w:szCs w:val="20"/>
        </w:rPr>
        <w:t>en forma fluida</w:t>
      </w:r>
      <w:r w:rsidRPr="00F012E6">
        <w:rPr>
          <w:rFonts w:ascii="Arial" w:eastAsia="Batang" w:hAnsi="Arial" w:cs="Arial"/>
          <w:bCs/>
          <w:sz w:val="20"/>
          <w:szCs w:val="20"/>
        </w:rPr>
        <w:t xml:space="preserve">.  </w:t>
      </w:r>
    </w:p>
    <w:p w:rsidR="00EC6CB0" w:rsidRPr="00582E49" w:rsidRDefault="00EC6CB0" w:rsidP="00EC6CB0">
      <w:pPr>
        <w:ind w:left="708"/>
        <w:rPr>
          <w:rFonts w:ascii="Arial" w:eastAsia="Batang" w:hAnsi="Arial" w:cs="Arial"/>
          <w:bCs/>
          <w:sz w:val="20"/>
          <w:szCs w:val="20"/>
        </w:rPr>
      </w:pPr>
      <w:r>
        <w:rPr>
          <w:rFonts w:ascii="Arial" w:eastAsia="Batang" w:hAnsi="Arial" w:cs="Arial"/>
          <w:bCs/>
          <w:sz w:val="20"/>
          <w:szCs w:val="20"/>
        </w:rPr>
        <w:t xml:space="preserve">     PORTUGUES: c</w:t>
      </w:r>
      <w:r w:rsidRPr="00F012E6">
        <w:rPr>
          <w:rFonts w:ascii="Arial" w:eastAsia="Batang" w:hAnsi="Arial" w:cs="Arial"/>
          <w:bCs/>
          <w:sz w:val="20"/>
          <w:szCs w:val="20"/>
        </w:rPr>
        <w:t>onocimientos intermedios.</w:t>
      </w:r>
    </w:p>
    <w:p w:rsidR="0079745A" w:rsidRDefault="0079745A" w:rsidP="0079745A">
      <w:pPr>
        <w:pStyle w:val="Sangra3detindependiente"/>
        <w:ind w:left="0" w:right="-376" w:hanging="426"/>
        <w:rPr>
          <w:b/>
          <w:szCs w:val="20"/>
        </w:rPr>
      </w:pPr>
    </w:p>
    <w:p w:rsidR="0079745A" w:rsidRPr="00900355" w:rsidRDefault="0079745A" w:rsidP="008448A6">
      <w:pPr>
        <w:ind w:left="709"/>
        <w:jc w:val="both"/>
        <w:rPr>
          <w:rFonts w:ascii="Arial" w:eastAsia="Batang" w:hAnsi="Arial" w:cs="Arial"/>
          <w:sz w:val="20"/>
          <w:szCs w:val="20"/>
        </w:rPr>
      </w:pPr>
    </w:p>
    <w:p w:rsidR="00EC6CB0" w:rsidRPr="001F4EE2" w:rsidRDefault="00EC6CB0" w:rsidP="00EC6CB0">
      <w:pPr>
        <w:ind w:left="708" w:firstLine="285"/>
        <w:rPr>
          <w:rFonts w:ascii="Arial" w:eastAsia="Batang" w:hAnsi="Arial" w:cs="Arial"/>
          <w:bCs/>
          <w:sz w:val="20"/>
          <w:szCs w:val="20"/>
          <w:lang w:val="es-CL"/>
        </w:rPr>
      </w:pPr>
      <w:r w:rsidRPr="001F4EE2">
        <w:rPr>
          <w:rFonts w:ascii="Arial" w:eastAsia="Batang" w:hAnsi="Arial" w:cs="Arial"/>
          <w:bCs/>
          <w:sz w:val="20"/>
          <w:szCs w:val="20"/>
          <w:u w:val="single"/>
          <w:lang w:val="es-CL"/>
        </w:rPr>
        <w:t>Educación</w:t>
      </w:r>
      <w:r>
        <w:rPr>
          <w:rFonts w:ascii="Arial" w:eastAsia="Batang" w:hAnsi="Arial" w:cs="Arial"/>
          <w:bCs/>
          <w:sz w:val="20"/>
          <w:szCs w:val="20"/>
          <w:u w:val="single"/>
          <w:lang w:val="es-CL"/>
        </w:rPr>
        <w:t xml:space="preserve"> </w:t>
      </w:r>
      <w:r w:rsidRPr="001F4EE2">
        <w:rPr>
          <w:rFonts w:ascii="Arial" w:eastAsia="Batang" w:hAnsi="Arial" w:cs="Arial"/>
          <w:bCs/>
          <w:sz w:val="20"/>
          <w:szCs w:val="20"/>
          <w:u w:val="single"/>
          <w:lang w:val="es-CL"/>
        </w:rPr>
        <w:t>Internacional</w:t>
      </w:r>
      <w:r w:rsidRPr="001F4EE2">
        <w:rPr>
          <w:rFonts w:ascii="Arial" w:eastAsia="Batang" w:hAnsi="Arial" w:cs="Arial"/>
          <w:bCs/>
          <w:sz w:val="20"/>
          <w:szCs w:val="20"/>
          <w:lang w:val="es-CL"/>
        </w:rPr>
        <w:t>:</w:t>
      </w:r>
    </w:p>
    <w:p w:rsidR="00EC6CB0" w:rsidRPr="005F1266" w:rsidRDefault="00EC6CB0" w:rsidP="00EC6CB0">
      <w:pPr>
        <w:ind w:left="708" w:firstLine="285"/>
        <w:rPr>
          <w:rFonts w:ascii="Arial" w:eastAsia="Batang" w:hAnsi="Arial" w:cs="Arial"/>
          <w:bCs/>
          <w:sz w:val="20"/>
          <w:szCs w:val="20"/>
          <w:lang w:val="en-US"/>
        </w:rPr>
      </w:pPr>
      <w:proofErr w:type="spellStart"/>
      <w:r w:rsidRPr="005F1266">
        <w:rPr>
          <w:rFonts w:ascii="Arial" w:eastAsia="Batang" w:hAnsi="Arial" w:cs="Arial"/>
          <w:bCs/>
          <w:sz w:val="20"/>
          <w:szCs w:val="20"/>
          <w:lang w:val="en-US"/>
        </w:rPr>
        <w:t>Seminario</w:t>
      </w:r>
      <w:proofErr w:type="spellEnd"/>
      <w:r w:rsidRPr="005F1266">
        <w:rPr>
          <w:rFonts w:ascii="Arial" w:eastAsia="Batang" w:hAnsi="Arial" w:cs="Arial"/>
          <w:bCs/>
          <w:sz w:val="20"/>
          <w:szCs w:val="20"/>
          <w:lang w:val="en-US"/>
        </w:rPr>
        <w:t xml:space="preserve"> de 1 </w:t>
      </w:r>
      <w:proofErr w:type="spellStart"/>
      <w:r w:rsidRPr="005F1266">
        <w:rPr>
          <w:rFonts w:ascii="Arial" w:eastAsia="Batang" w:hAnsi="Arial" w:cs="Arial"/>
          <w:bCs/>
          <w:sz w:val="20"/>
          <w:szCs w:val="20"/>
          <w:lang w:val="en-US"/>
        </w:rPr>
        <w:t>mes</w:t>
      </w:r>
      <w:proofErr w:type="spellEnd"/>
      <w:r w:rsidRPr="005F1266">
        <w:rPr>
          <w:rFonts w:ascii="Arial" w:eastAsia="Batang" w:hAnsi="Arial" w:cs="Arial"/>
          <w:bCs/>
          <w:sz w:val="20"/>
          <w:szCs w:val="20"/>
          <w:lang w:val="en-US"/>
        </w:rPr>
        <w:t xml:space="preserve"> en London School of Economics - </w:t>
      </w:r>
      <w:proofErr w:type="spellStart"/>
      <w:r w:rsidRPr="005F1266">
        <w:rPr>
          <w:rFonts w:ascii="Arial" w:eastAsia="Batang" w:hAnsi="Arial" w:cs="Arial"/>
          <w:bCs/>
          <w:sz w:val="20"/>
          <w:szCs w:val="20"/>
          <w:lang w:val="en-US"/>
        </w:rPr>
        <w:t>Inglaterra</w:t>
      </w:r>
      <w:proofErr w:type="spellEnd"/>
      <w:r w:rsidRPr="005F1266">
        <w:rPr>
          <w:rFonts w:ascii="Arial" w:eastAsia="Batang" w:hAnsi="Arial" w:cs="Arial"/>
          <w:bCs/>
          <w:sz w:val="20"/>
          <w:szCs w:val="20"/>
          <w:lang w:val="en-US"/>
        </w:rPr>
        <w:t>, 1996</w:t>
      </w:r>
    </w:p>
    <w:p w:rsidR="00EC6CB0" w:rsidRDefault="00EC6CB0" w:rsidP="00EC6CB0">
      <w:pPr>
        <w:ind w:left="708" w:firstLine="285"/>
        <w:rPr>
          <w:rFonts w:ascii="Arial" w:eastAsia="Batang" w:hAnsi="Arial" w:cs="Arial"/>
          <w:bCs/>
          <w:sz w:val="20"/>
          <w:szCs w:val="20"/>
          <w:lang w:val="en-US"/>
        </w:rPr>
      </w:pPr>
      <w:r w:rsidRPr="00596966">
        <w:rPr>
          <w:rFonts w:ascii="Arial" w:eastAsia="Batang" w:hAnsi="Arial" w:cs="Arial"/>
          <w:bCs/>
          <w:sz w:val="20"/>
          <w:szCs w:val="20"/>
          <w:lang w:val="en-US"/>
        </w:rPr>
        <w:t>University of Notre Dame</w:t>
      </w:r>
      <w:r>
        <w:rPr>
          <w:rFonts w:ascii="Arial" w:eastAsia="Batang" w:hAnsi="Arial" w:cs="Arial"/>
          <w:bCs/>
          <w:sz w:val="20"/>
          <w:szCs w:val="20"/>
          <w:lang w:val="en-US"/>
        </w:rPr>
        <w:t xml:space="preserve"> - Executive Finance Master, 2005-2006</w:t>
      </w:r>
    </w:p>
    <w:p w:rsidR="00EC6CB0" w:rsidRPr="001F4EE2" w:rsidRDefault="00EC6CB0" w:rsidP="00EC6CB0">
      <w:pPr>
        <w:ind w:left="708"/>
        <w:rPr>
          <w:rFonts w:ascii="Arial" w:eastAsia="Batang" w:hAnsi="Arial" w:cs="Arial"/>
          <w:bCs/>
          <w:sz w:val="20"/>
          <w:szCs w:val="20"/>
          <w:lang w:val="en-US"/>
        </w:rPr>
      </w:pPr>
    </w:p>
    <w:p w:rsidR="00562B73" w:rsidRPr="00E51661" w:rsidRDefault="00EC6CB0" w:rsidP="00E51661">
      <w:pPr>
        <w:ind w:left="708" w:firstLine="285"/>
        <w:rPr>
          <w:rFonts w:ascii="Arial" w:eastAsia="Batang" w:hAnsi="Arial" w:cs="Arial"/>
          <w:bCs/>
          <w:sz w:val="20"/>
          <w:szCs w:val="20"/>
        </w:rPr>
      </w:pPr>
      <w:r>
        <w:rPr>
          <w:rFonts w:ascii="Arial" w:eastAsia="Batang" w:hAnsi="Arial" w:cs="Arial"/>
          <w:bCs/>
          <w:sz w:val="20"/>
          <w:szCs w:val="20"/>
        </w:rPr>
        <w:t xml:space="preserve">Certificación 6Sigma Green </w:t>
      </w:r>
      <w:proofErr w:type="spellStart"/>
      <w:r>
        <w:rPr>
          <w:rFonts w:ascii="Arial" w:eastAsia="Batang" w:hAnsi="Arial" w:cs="Arial"/>
          <w:bCs/>
          <w:sz w:val="20"/>
          <w:szCs w:val="20"/>
        </w:rPr>
        <w:t>Belt</w:t>
      </w:r>
      <w:proofErr w:type="spellEnd"/>
      <w:r>
        <w:rPr>
          <w:rFonts w:ascii="Arial" w:eastAsia="Batang" w:hAnsi="Arial" w:cs="Arial"/>
          <w:bCs/>
          <w:sz w:val="20"/>
          <w:szCs w:val="20"/>
        </w:rPr>
        <w:t>.</w:t>
      </w:r>
    </w:p>
    <w:sectPr w:rsidR="00562B73" w:rsidRPr="00E51661" w:rsidSect="000217DE">
      <w:pgSz w:w="12240" w:h="15840"/>
      <w:pgMar w:top="851"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17F7A"/>
    <w:multiLevelType w:val="hybridMultilevel"/>
    <w:tmpl w:val="4F223DFE"/>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hint="default"/>
      </w:rPr>
    </w:lvl>
    <w:lvl w:ilvl="8" w:tplc="0C0A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55984"/>
    <w:rsid w:val="000217DE"/>
    <w:rsid w:val="00026DFE"/>
    <w:rsid w:val="000378CF"/>
    <w:rsid w:val="000443A0"/>
    <w:rsid w:val="000721B6"/>
    <w:rsid w:val="00116E54"/>
    <w:rsid w:val="00145718"/>
    <w:rsid w:val="00184478"/>
    <w:rsid w:val="002036C6"/>
    <w:rsid w:val="00207A8C"/>
    <w:rsid w:val="00235217"/>
    <w:rsid w:val="002A19B6"/>
    <w:rsid w:val="003067AD"/>
    <w:rsid w:val="003151A5"/>
    <w:rsid w:val="003B24E8"/>
    <w:rsid w:val="003F0F6B"/>
    <w:rsid w:val="004512D3"/>
    <w:rsid w:val="004B65B8"/>
    <w:rsid w:val="005175F8"/>
    <w:rsid w:val="00562B73"/>
    <w:rsid w:val="00591637"/>
    <w:rsid w:val="005F1266"/>
    <w:rsid w:val="0072409D"/>
    <w:rsid w:val="007665AD"/>
    <w:rsid w:val="00787D5E"/>
    <w:rsid w:val="0079745A"/>
    <w:rsid w:val="007E6065"/>
    <w:rsid w:val="008448A6"/>
    <w:rsid w:val="008B591B"/>
    <w:rsid w:val="009322FD"/>
    <w:rsid w:val="009A59DF"/>
    <w:rsid w:val="009A5DAB"/>
    <w:rsid w:val="00A13792"/>
    <w:rsid w:val="00A60708"/>
    <w:rsid w:val="00B00F38"/>
    <w:rsid w:val="00B55984"/>
    <w:rsid w:val="00CD44AC"/>
    <w:rsid w:val="00CD4FBB"/>
    <w:rsid w:val="00D06777"/>
    <w:rsid w:val="00D3397E"/>
    <w:rsid w:val="00E51661"/>
    <w:rsid w:val="00E91214"/>
    <w:rsid w:val="00EC6CB0"/>
    <w:rsid w:val="00ED69D7"/>
    <w:rsid w:val="00F16BC7"/>
    <w:rsid w:val="00FA003B"/>
    <w:rsid w:val="00FF336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DE"/>
    <w:pPr>
      <w:spacing w:after="0" w:line="240" w:lineRule="auto"/>
    </w:pPr>
    <w:rPr>
      <w:rFonts w:ascii="Times New Roman" w:eastAsia="Times New Roman" w:hAnsi="Times New Roman" w:cs="Times New Roman"/>
      <w:sz w:val="24"/>
      <w:szCs w:val="24"/>
      <w:lang w:val="es-ES" w:eastAsia="es-ES"/>
    </w:rPr>
  </w:style>
  <w:style w:type="paragraph" w:styleId="Ttulo6">
    <w:name w:val="heading 6"/>
    <w:basedOn w:val="Normal"/>
    <w:next w:val="Normal"/>
    <w:link w:val="Ttulo6Car"/>
    <w:uiPriority w:val="9"/>
    <w:semiHidden/>
    <w:unhideWhenUsed/>
    <w:qFormat/>
    <w:rsid w:val="00EC6CB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unhideWhenUsed/>
    <w:qFormat/>
    <w:rsid w:val="000217DE"/>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9"/>
    <w:qFormat/>
    <w:rsid w:val="000217DE"/>
    <w:pPr>
      <w:keepNext/>
      <w:ind w:left="187"/>
      <w:jc w:val="center"/>
      <w:outlineLvl w:val="8"/>
    </w:pPr>
    <w:rPr>
      <w:rFonts w:ascii="Arial Narrow" w:hAnsi="Arial Narrow"/>
      <w:b/>
      <w:bCs/>
      <w:smallCaps/>
      <w:spacing w:val="7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uiPriority w:val="99"/>
    <w:rsid w:val="000217DE"/>
    <w:rPr>
      <w:rFonts w:ascii="Arial Narrow" w:eastAsia="Times New Roman" w:hAnsi="Arial Narrow" w:cs="Times New Roman"/>
      <w:b/>
      <w:bCs/>
      <w:smallCaps/>
      <w:spacing w:val="70"/>
      <w:sz w:val="28"/>
      <w:szCs w:val="28"/>
      <w:lang w:val="es-ES" w:eastAsia="es-ES"/>
    </w:rPr>
  </w:style>
  <w:style w:type="paragraph" w:styleId="HTMLconformatoprevio">
    <w:name w:val="HTML Preformatted"/>
    <w:basedOn w:val="Normal"/>
    <w:link w:val="HTMLconformatoprevioCar"/>
    <w:uiPriority w:val="99"/>
    <w:semiHidden/>
    <w:rsid w:val="0002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0217DE"/>
    <w:rPr>
      <w:rFonts w:ascii="Courier New" w:eastAsia="Times New Roman" w:hAnsi="Courier New" w:cs="Courier New"/>
      <w:sz w:val="20"/>
      <w:szCs w:val="20"/>
      <w:lang w:val="es-ES" w:eastAsia="es-ES"/>
    </w:rPr>
  </w:style>
  <w:style w:type="character" w:customStyle="1" w:styleId="Ttulo7Car">
    <w:name w:val="Título 7 Car"/>
    <w:basedOn w:val="Fuentedeprrafopredeter"/>
    <w:link w:val="Ttulo7"/>
    <w:uiPriority w:val="9"/>
    <w:semiHidden/>
    <w:rsid w:val="000217DE"/>
    <w:rPr>
      <w:rFonts w:asciiTheme="majorHAnsi" w:eastAsiaTheme="majorEastAsia" w:hAnsiTheme="majorHAnsi" w:cstheme="majorBidi"/>
      <w:i/>
      <w:iCs/>
      <w:color w:val="404040" w:themeColor="text1" w:themeTint="BF"/>
      <w:sz w:val="24"/>
      <w:szCs w:val="24"/>
      <w:lang w:val="es-ES" w:eastAsia="es-ES"/>
    </w:rPr>
  </w:style>
  <w:style w:type="paragraph" w:styleId="Sangra3detindependiente">
    <w:name w:val="Body Text Indent 3"/>
    <w:basedOn w:val="Normal"/>
    <w:link w:val="Sangra3detindependienteCar"/>
    <w:uiPriority w:val="99"/>
    <w:semiHidden/>
    <w:rsid w:val="00562B73"/>
    <w:pPr>
      <w:ind w:left="491"/>
      <w:jc w:val="both"/>
    </w:pPr>
    <w:rPr>
      <w:rFonts w:ascii="Arial" w:eastAsia="Batang" w:hAnsi="Arial" w:cs="Arial"/>
      <w:sz w:val="20"/>
    </w:rPr>
  </w:style>
  <w:style w:type="character" w:customStyle="1" w:styleId="Sangra3detindependienteCar">
    <w:name w:val="Sangría 3 de t. independiente Car"/>
    <w:basedOn w:val="Fuentedeprrafopredeter"/>
    <w:link w:val="Sangra3detindependiente"/>
    <w:uiPriority w:val="99"/>
    <w:semiHidden/>
    <w:rsid w:val="00562B73"/>
    <w:rPr>
      <w:rFonts w:ascii="Arial" w:eastAsia="Batang" w:hAnsi="Arial" w:cs="Arial"/>
      <w:sz w:val="20"/>
      <w:szCs w:val="24"/>
      <w:lang w:val="es-ES" w:eastAsia="es-ES"/>
    </w:rPr>
  </w:style>
  <w:style w:type="paragraph" w:styleId="Prrafodelista">
    <w:name w:val="List Paragraph"/>
    <w:basedOn w:val="Normal"/>
    <w:uiPriority w:val="99"/>
    <w:qFormat/>
    <w:rsid w:val="005175F8"/>
    <w:pPr>
      <w:ind w:left="720"/>
      <w:contextualSpacing/>
    </w:pPr>
  </w:style>
  <w:style w:type="character" w:customStyle="1" w:styleId="Ttulo6Car">
    <w:name w:val="Título 6 Car"/>
    <w:basedOn w:val="Fuentedeprrafopredeter"/>
    <w:link w:val="Ttulo6"/>
    <w:uiPriority w:val="9"/>
    <w:semiHidden/>
    <w:rsid w:val="00EC6CB0"/>
    <w:rPr>
      <w:rFonts w:asciiTheme="majorHAnsi" w:eastAsiaTheme="majorEastAsia" w:hAnsiTheme="majorHAnsi" w:cstheme="majorBidi"/>
      <w:i/>
      <w:iCs/>
      <w:color w:val="243F60" w:themeColor="accent1" w:themeShade="7F"/>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2081</Words>
  <Characters>11451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Chamorro</dc:creator>
  <cp:lastModifiedBy>Julio Chamorro</cp:lastModifiedBy>
  <cp:revision>26</cp:revision>
  <dcterms:created xsi:type="dcterms:W3CDTF">2019-08-01T17:05:00Z</dcterms:created>
  <dcterms:modified xsi:type="dcterms:W3CDTF">2020-03-17T22:54:00Z</dcterms:modified>
</cp:coreProperties>
</file>